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5B2F" w:rsidRPr="005F4768" w:rsidRDefault="002A5B2F" w:rsidP="002A5B2F">
      <w:pPr>
        <w:rPr>
          <w:rFonts w:ascii="Times New Roman" w:hAnsi="Times New Roman" w:cs="Times New Roman"/>
          <w:b/>
          <w:sz w:val="24"/>
          <w:szCs w:val="24"/>
        </w:rPr>
      </w:pPr>
      <w:r w:rsidRPr="005F4768">
        <w:rPr>
          <w:rFonts w:ascii="Times New Roman" w:hAnsi="Times New Roman" w:cs="Times New Roman"/>
          <w:b/>
          <w:sz w:val="24"/>
          <w:szCs w:val="24"/>
        </w:rPr>
        <w:t>Методическая разработка «Инфинитив или герундий»</w:t>
      </w:r>
    </w:p>
    <w:p w:rsidR="002A5B2F" w:rsidRPr="002A5B2F" w:rsidRDefault="002A5B2F" w:rsidP="002A5B2F">
      <w:pPr>
        <w:rPr>
          <w:rFonts w:ascii="Times New Roman" w:hAnsi="Times New Roman" w:cs="Times New Roman"/>
          <w:sz w:val="24"/>
          <w:szCs w:val="24"/>
        </w:rPr>
      </w:pPr>
      <w:r w:rsidRPr="005F4768">
        <w:rPr>
          <w:rFonts w:ascii="Times New Roman" w:hAnsi="Times New Roman" w:cs="Times New Roman"/>
          <w:b/>
          <w:sz w:val="24"/>
          <w:szCs w:val="24"/>
        </w:rPr>
        <w:t>Цель:</w:t>
      </w:r>
      <w:r w:rsidRPr="002A5B2F">
        <w:rPr>
          <w:rFonts w:ascii="Times New Roman" w:hAnsi="Times New Roman" w:cs="Times New Roman"/>
          <w:sz w:val="24"/>
          <w:szCs w:val="24"/>
        </w:rPr>
        <w:t xml:space="preserve"> употребление инфинитива и герундия во всех видах речевой деятельности.</w:t>
      </w:r>
    </w:p>
    <w:p w:rsidR="002A5B2F" w:rsidRPr="005F4768" w:rsidRDefault="002A5B2F" w:rsidP="002A5B2F">
      <w:pPr>
        <w:rPr>
          <w:rFonts w:ascii="Times New Roman" w:hAnsi="Times New Roman" w:cs="Times New Roman"/>
          <w:b/>
          <w:sz w:val="24"/>
          <w:szCs w:val="24"/>
        </w:rPr>
      </w:pPr>
      <w:r w:rsidRPr="005F4768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2A5B2F" w:rsidRPr="002A5B2F" w:rsidRDefault="002A5B2F" w:rsidP="002A5B2F">
      <w:pPr>
        <w:rPr>
          <w:rFonts w:ascii="Times New Roman" w:hAnsi="Times New Roman" w:cs="Times New Roman"/>
          <w:sz w:val="24"/>
          <w:szCs w:val="24"/>
        </w:rPr>
      </w:pPr>
      <w:r w:rsidRPr="005F4768">
        <w:rPr>
          <w:rFonts w:ascii="Times New Roman" w:hAnsi="Times New Roman" w:cs="Times New Roman"/>
          <w:b/>
          <w:sz w:val="24"/>
          <w:szCs w:val="24"/>
        </w:rPr>
        <w:t>1</w:t>
      </w:r>
      <w:r w:rsidR="00D46632">
        <w:rPr>
          <w:rFonts w:ascii="Times New Roman" w:hAnsi="Times New Roman" w:cs="Times New Roman"/>
          <w:b/>
          <w:sz w:val="24"/>
          <w:szCs w:val="24"/>
        </w:rPr>
        <w:t>.</w:t>
      </w:r>
      <w:r w:rsidR="00D46632">
        <w:rPr>
          <w:rFonts w:ascii="Times New Roman" w:hAnsi="Times New Roman" w:cs="Times New Roman"/>
          <w:sz w:val="24"/>
          <w:szCs w:val="24"/>
        </w:rPr>
        <w:t xml:space="preserve"> Р</w:t>
      </w:r>
      <w:r w:rsidRPr="002A5B2F">
        <w:rPr>
          <w:rFonts w:ascii="Times New Roman" w:hAnsi="Times New Roman" w:cs="Times New Roman"/>
          <w:sz w:val="24"/>
          <w:szCs w:val="24"/>
        </w:rPr>
        <w:t>азвивать навыки распознавания герундия и инфинитива во всех видах речевой деятельности</w:t>
      </w:r>
      <w:r w:rsidR="00266043">
        <w:rPr>
          <w:rFonts w:ascii="Times New Roman" w:hAnsi="Times New Roman" w:cs="Times New Roman"/>
          <w:sz w:val="24"/>
          <w:szCs w:val="24"/>
        </w:rPr>
        <w:t>.</w:t>
      </w:r>
    </w:p>
    <w:p w:rsidR="002A5B2F" w:rsidRPr="002A5B2F" w:rsidRDefault="002A5B2F" w:rsidP="002A5B2F">
      <w:pPr>
        <w:rPr>
          <w:rFonts w:ascii="Times New Roman" w:hAnsi="Times New Roman" w:cs="Times New Roman"/>
          <w:sz w:val="24"/>
          <w:szCs w:val="24"/>
        </w:rPr>
      </w:pPr>
      <w:r w:rsidRPr="005F4768">
        <w:rPr>
          <w:rFonts w:ascii="Times New Roman" w:hAnsi="Times New Roman" w:cs="Times New Roman"/>
          <w:b/>
          <w:sz w:val="24"/>
          <w:szCs w:val="24"/>
        </w:rPr>
        <w:t>2</w:t>
      </w:r>
      <w:r w:rsidR="00D46632">
        <w:rPr>
          <w:rFonts w:ascii="Times New Roman" w:hAnsi="Times New Roman" w:cs="Times New Roman"/>
          <w:b/>
          <w:sz w:val="24"/>
          <w:szCs w:val="24"/>
        </w:rPr>
        <w:t>.</w:t>
      </w:r>
      <w:r w:rsidR="00D46632">
        <w:rPr>
          <w:rFonts w:ascii="Times New Roman" w:hAnsi="Times New Roman" w:cs="Times New Roman"/>
          <w:sz w:val="24"/>
          <w:szCs w:val="24"/>
        </w:rPr>
        <w:t xml:space="preserve"> Р</w:t>
      </w:r>
      <w:r w:rsidRPr="002A5B2F">
        <w:rPr>
          <w:rFonts w:ascii="Times New Roman" w:hAnsi="Times New Roman" w:cs="Times New Roman"/>
          <w:sz w:val="24"/>
          <w:szCs w:val="24"/>
        </w:rPr>
        <w:t>азвивать навыки употребления инфинитива и герундия во всех видах речевой деятельности</w:t>
      </w:r>
      <w:r w:rsidR="00266043">
        <w:rPr>
          <w:rFonts w:ascii="Times New Roman" w:hAnsi="Times New Roman" w:cs="Times New Roman"/>
          <w:sz w:val="24"/>
          <w:szCs w:val="24"/>
        </w:rPr>
        <w:t>.</w:t>
      </w:r>
      <w:bookmarkStart w:id="0" w:name="_GoBack"/>
      <w:bookmarkEnd w:id="0"/>
    </w:p>
    <w:p w:rsidR="00E04E31" w:rsidRPr="00D83BC7" w:rsidRDefault="00E04E31" w:rsidP="00E04E31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D83BC7">
        <w:rPr>
          <w:rFonts w:ascii="Times New Roman" w:hAnsi="Times New Roman" w:cs="Times New Roman"/>
          <w:b/>
          <w:color w:val="008000"/>
          <w:sz w:val="28"/>
          <w:szCs w:val="28"/>
        </w:rPr>
        <w:t>Слайд 1</w:t>
      </w:r>
    </w:p>
    <w:p w:rsidR="00E04E31" w:rsidRPr="002A5B2F" w:rsidRDefault="008D181B" w:rsidP="00E04E3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160"/>
            <wp:effectExtent l="0" t="0" r="3175" b="254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E31" w:rsidRPr="002A5B2F" w:rsidRDefault="002A5B2F" w:rsidP="00E04E3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</w:t>
      </w:r>
      <w:r w:rsidR="00E04E31" w:rsidRPr="002A5B2F">
        <w:rPr>
          <w:rFonts w:ascii="Times New Roman" w:hAnsi="Times New Roman" w:cs="Times New Roman"/>
          <w:sz w:val="24"/>
          <w:szCs w:val="24"/>
        </w:rPr>
        <w:t xml:space="preserve"> хочу показать, как можно просто раскрыть некоторые секреты английского языка,  а именно, употребление инфинитива и герундия. Тема инфинитива и герундия – одна из наиболее обширных в английском языке и имеет множество нюансов. Почему возникают трудности при изучении этой темы? В нашем родном языке нет части речи, аналогичной герундию, поэтому мы всегда употребляем неопределённую форму глагола (инфинитив). Но в высказываниях на английском языке нужно знать, в каких случаях употребляется герундий, а в каких инфинитив.</w:t>
      </w:r>
    </w:p>
    <w:p w:rsidR="00E04E31" w:rsidRPr="002A5B2F" w:rsidRDefault="00E04E31" w:rsidP="00E04E31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Актуальность темы состоит в том, что в английском языке словарный состав постоянно пополняется, появляются новые слова, значения, явления. Поэтому</w:t>
      </w:r>
      <w:r w:rsidR="002A5B2F">
        <w:rPr>
          <w:rFonts w:ascii="Times New Roman" w:hAnsi="Times New Roman" w:cs="Times New Roman"/>
          <w:sz w:val="24"/>
          <w:szCs w:val="24"/>
        </w:rPr>
        <w:t>,</w:t>
      </w:r>
      <w:r w:rsidRPr="002A5B2F">
        <w:rPr>
          <w:rFonts w:ascii="Times New Roman" w:hAnsi="Times New Roman" w:cs="Times New Roman"/>
          <w:sz w:val="24"/>
          <w:szCs w:val="24"/>
        </w:rPr>
        <w:t xml:space="preserve"> эту тему можно рассматривать снова и снова.</w:t>
      </w:r>
    </w:p>
    <w:p w:rsidR="009E6ACE" w:rsidRDefault="00E04E31" w:rsidP="00BA7DE5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lastRenderedPageBreak/>
        <w:t>Итак, возможно ли различить инфинитив и герундий в английском? Конечно, возможно. Не нужно бояться этой темы. Я опираюсь на последовательное изучение материала и на разбор конкретных предложений, чтобы лучше запомнить, что с чем употребляется.</w:t>
      </w: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BA7DE5" w:rsidRPr="009E6ACE" w:rsidRDefault="00BA7DE5" w:rsidP="00BA7DE5">
      <w:pPr>
        <w:rPr>
          <w:rFonts w:ascii="Times New Roman" w:hAnsi="Times New Roman" w:cs="Times New Roman"/>
          <w:sz w:val="24"/>
          <w:szCs w:val="24"/>
        </w:rPr>
      </w:pPr>
      <w:r w:rsidRPr="00D83BC7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2</w:t>
      </w:r>
    </w:p>
    <w:p w:rsidR="00BA7DE5" w:rsidRPr="002A5B2F" w:rsidRDefault="002F1EA5" w:rsidP="00BA7DE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70400"/>
            <wp:effectExtent l="0" t="0" r="317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7DE5" w:rsidRPr="00CF6A32" w:rsidRDefault="00BA7DE5" w:rsidP="00E04E3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A5B2F">
        <w:rPr>
          <w:rFonts w:ascii="Times New Roman" w:hAnsi="Times New Roman" w:cs="Times New Roman"/>
          <w:sz w:val="24"/>
          <w:szCs w:val="24"/>
        </w:rPr>
        <w:t>В начале изучения этой темы учащимся предлагаются два предложения.</w:t>
      </w:r>
      <w:r w:rsidR="002A5B2F">
        <w:rPr>
          <w:rFonts w:ascii="Times New Roman" w:hAnsi="Times New Roman" w:cs="Times New Roman"/>
          <w:sz w:val="24"/>
          <w:szCs w:val="24"/>
        </w:rPr>
        <w:t xml:space="preserve"> </w:t>
      </w:r>
      <w:r w:rsidR="002A5B2F" w:rsidRPr="002A5B2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He</w:t>
      </w:r>
      <w:r w:rsidR="002A5B2F" w:rsidRPr="00CF6A32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A5B2F" w:rsidRPr="002A5B2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stopped</w:t>
      </w:r>
      <w:r w:rsidR="002A5B2F" w:rsidRPr="00CF6A3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A5B2F" w:rsidRPr="002A5B2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smoking</w:t>
      </w:r>
      <w:r w:rsidR="002A5B2F" w:rsidRPr="00CF6A3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A5B2F">
        <w:rPr>
          <w:rFonts w:ascii="Times New Roman" w:hAnsi="Times New Roman" w:cs="Times New Roman"/>
          <w:sz w:val="24"/>
          <w:szCs w:val="24"/>
        </w:rPr>
        <w:t>и</w:t>
      </w:r>
      <w:r w:rsidR="002A5B2F" w:rsidRPr="00CF6A3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A5B2F" w:rsidRPr="002A5B2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He</w:t>
      </w:r>
      <w:r w:rsidR="002A5B2F" w:rsidRPr="00CF6A32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A5B2F" w:rsidRPr="002A5B2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stopped</w:t>
      </w:r>
      <w:r w:rsidR="002A5B2F" w:rsidRPr="00CF6A32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A5B2F" w:rsidRPr="002A5B2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="002A5B2F" w:rsidRPr="00CF6A32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A5B2F" w:rsidRPr="002A5B2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smoke</w:t>
      </w:r>
      <w:r w:rsidR="002A5B2F" w:rsidRPr="00CF6A32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.</w:t>
      </w:r>
      <w:r w:rsidRPr="00CF6A3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A5B2F">
        <w:rPr>
          <w:rFonts w:ascii="Times New Roman" w:hAnsi="Times New Roman" w:cs="Times New Roman"/>
          <w:sz w:val="24"/>
          <w:szCs w:val="24"/>
        </w:rPr>
        <w:t>Это</w:t>
      </w:r>
      <w:r w:rsidRPr="00CF6A3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A5B2F">
        <w:rPr>
          <w:rFonts w:ascii="Times New Roman" w:hAnsi="Times New Roman" w:cs="Times New Roman"/>
          <w:sz w:val="24"/>
          <w:szCs w:val="24"/>
        </w:rPr>
        <w:t>приём</w:t>
      </w:r>
      <w:r w:rsidRPr="00CF6A32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Pr="002A5B2F">
        <w:rPr>
          <w:rFonts w:ascii="Times New Roman" w:hAnsi="Times New Roman" w:cs="Times New Roman"/>
          <w:sz w:val="24"/>
          <w:szCs w:val="24"/>
        </w:rPr>
        <w:t>отсроченная</w:t>
      </w:r>
      <w:r w:rsidRPr="00CF6A3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A5B2F">
        <w:rPr>
          <w:rFonts w:ascii="Times New Roman" w:hAnsi="Times New Roman" w:cs="Times New Roman"/>
          <w:sz w:val="24"/>
          <w:szCs w:val="24"/>
        </w:rPr>
        <w:t>отгадка</w:t>
      </w:r>
      <w:r w:rsidRPr="00CF6A32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2F1EA5" w:rsidRDefault="002A5B2F" w:rsidP="00BA7DE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="00BA7DE5" w:rsidRPr="002A5B2F">
        <w:rPr>
          <w:rFonts w:ascii="Times New Roman" w:hAnsi="Times New Roman" w:cs="Times New Roman"/>
          <w:sz w:val="24"/>
          <w:szCs w:val="24"/>
        </w:rPr>
        <w:t>ак вы думаете, значение этих предложений одинаковое? Вроде бы, набор слов один и тот же. Но значения абсолютно разные. В 1 случае употреблён герундий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5B2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smoking</w:t>
      </w:r>
      <w:r w:rsidR="00BA7DE5" w:rsidRPr="002A5B2F">
        <w:rPr>
          <w:rFonts w:ascii="Times New Roman" w:hAnsi="Times New Roman" w:cs="Times New Roman"/>
          <w:sz w:val="24"/>
          <w:szCs w:val="24"/>
        </w:rPr>
        <w:t>, во втором – инфинитив</w:t>
      </w:r>
      <w:r w:rsidRPr="002A5B2F">
        <w:rPr>
          <w:rFonts w:ascii="Times New Roman" w:hAnsi="Times New Roman" w:cs="Times New Roman"/>
          <w:sz w:val="24"/>
          <w:szCs w:val="24"/>
        </w:rPr>
        <w:t xml:space="preserve"> </w:t>
      </w:r>
      <w:r w:rsidRPr="002A5B2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2A5B2F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2A5B2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smoke</w:t>
      </w:r>
      <w:r w:rsidR="00BA7DE5" w:rsidRPr="002A5B2F">
        <w:rPr>
          <w:rFonts w:ascii="Times New Roman" w:hAnsi="Times New Roman" w:cs="Times New Roman"/>
          <w:sz w:val="24"/>
          <w:szCs w:val="24"/>
        </w:rPr>
        <w:t>.</w:t>
      </w: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886BAA" w:rsidRDefault="00886BAA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</w:p>
    <w:p w:rsidR="00BA7DE5" w:rsidRPr="002F1EA5" w:rsidRDefault="00BA7DE5" w:rsidP="00BA7DE5">
      <w:pPr>
        <w:rPr>
          <w:rFonts w:ascii="Times New Roman" w:hAnsi="Times New Roman" w:cs="Times New Roman"/>
          <w:sz w:val="24"/>
          <w:szCs w:val="24"/>
        </w:rPr>
      </w:pPr>
      <w:r w:rsidRPr="00D83BC7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3</w:t>
      </w:r>
    </w:p>
    <w:p w:rsidR="00BA7DE5" w:rsidRPr="002A5B2F" w:rsidRDefault="002F1EA5" w:rsidP="00BA7DE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4944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E31" w:rsidRPr="00CF6A32" w:rsidRDefault="00BA7DE5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 xml:space="preserve">Объясняя грамматический материал, я использую визуальные средства обучения. Это яркий пример реализации принципов развития самодеятельности и самоорганизации. А именно, я обращаюсь к технологии опорных схем. С 5 класса учащиеся заводят тетрадь по грамматике, куда заносят все правила, пройденные на уроках. Эта тетрадь служит им до 9 или 11 класса. С каждым годом правил становится всё </w:t>
      </w:r>
      <w:proofErr w:type="gramStart"/>
      <w:r w:rsidRPr="002A5B2F">
        <w:rPr>
          <w:rFonts w:ascii="Times New Roman" w:hAnsi="Times New Roman" w:cs="Times New Roman"/>
          <w:sz w:val="24"/>
          <w:szCs w:val="24"/>
        </w:rPr>
        <w:t>больше</w:t>
      </w:r>
      <w:proofErr w:type="gramEnd"/>
      <w:r w:rsidRPr="002A5B2F">
        <w:rPr>
          <w:rFonts w:ascii="Times New Roman" w:hAnsi="Times New Roman" w:cs="Times New Roman"/>
          <w:sz w:val="24"/>
          <w:szCs w:val="24"/>
        </w:rPr>
        <w:t xml:space="preserve"> и они вносят дополнения в первоначальные записи.</w:t>
      </w:r>
    </w:p>
    <w:p w:rsidR="004C050B" w:rsidRDefault="004C050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 образуется герундий? Мы к первой форме глагола добавляем </w:t>
      </w:r>
      <w:r w:rsidRPr="004C050B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– </w:t>
      </w:r>
      <w:r w:rsidRPr="004C050B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ing</w:t>
      </w:r>
      <w:r w:rsidRPr="004C050B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</w:p>
    <w:p w:rsidR="004C050B" w:rsidRPr="004C050B" w:rsidRDefault="004C050B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to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cook – cook</w:t>
      </w:r>
      <w:r w:rsidRPr="004C050B">
        <w:rPr>
          <w:rFonts w:ascii="Times New Roman" w:hAnsi="Times New Roman" w:cs="Times New Roman"/>
          <w:b/>
          <w:sz w:val="24"/>
          <w:szCs w:val="24"/>
          <w:lang w:val="en-US"/>
        </w:rPr>
        <w:t>ing</w:t>
      </w:r>
      <w:r>
        <w:rPr>
          <w:rFonts w:ascii="Times New Roman" w:hAnsi="Times New Roman" w:cs="Times New Roman"/>
          <w:sz w:val="24"/>
          <w:szCs w:val="24"/>
          <w:lang w:val="en-US"/>
        </w:rPr>
        <w:t>, to read – read</w:t>
      </w:r>
      <w:r w:rsidRPr="004C050B">
        <w:rPr>
          <w:rFonts w:ascii="Times New Roman" w:hAnsi="Times New Roman" w:cs="Times New Roman"/>
          <w:b/>
          <w:sz w:val="24"/>
          <w:szCs w:val="24"/>
          <w:lang w:val="en-US"/>
        </w:rPr>
        <w:t>ing</w:t>
      </w:r>
      <w:r>
        <w:rPr>
          <w:rFonts w:ascii="Times New Roman" w:hAnsi="Times New Roman" w:cs="Times New Roman"/>
          <w:sz w:val="24"/>
          <w:szCs w:val="24"/>
          <w:lang w:val="en-US"/>
        </w:rPr>
        <w:t>, to play – play</w:t>
      </w:r>
      <w:r w:rsidRPr="004C050B">
        <w:rPr>
          <w:rFonts w:ascii="Times New Roman" w:hAnsi="Times New Roman" w:cs="Times New Roman"/>
          <w:b/>
          <w:sz w:val="24"/>
          <w:szCs w:val="24"/>
          <w:lang w:val="en-US"/>
        </w:rPr>
        <w:t>ing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BA7DE5" w:rsidRPr="004C050B" w:rsidRDefault="00BA7DE5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A7DE5" w:rsidRPr="004C050B" w:rsidRDefault="00BA7DE5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A7DE5" w:rsidRPr="004C050B" w:rsidRDefault="00BA7DE5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A7DE5" w:rsidRPr="004C050B" w:rsidRDefault="00BA7DE5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A7DE5" w:rsidRPr="004C050B" w:rsidRDefault="00BA7DE5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A7DE5" w:rsidRPr="004C050B" w:rsidRDefault="00BA7DE5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886BAA" w:rsidRPr="00D46632" w:rsidRDefault="00886BAA" w:rsidP="00BA7DE5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A7DE5" w:rsidRPr="00D83BC7" w:rsidRDefault="00BA7DE5" w:rsidP="00BA7DE5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D83BC7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4</w:t>
      </w:r>
    </w:p>
    <w:p w:rsidR="00BA7DE5" w:rsidRPr="002A5B2F" w:rsidRDefault="002F1EA5" w:rsidP="00BA7DE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59605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7DE5" w:rsidRPr="002A5B2F" w:rsidRDefault="00BA7DE5" w:rsidP="00BA7DE5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 xml:space="preserve">Когда мы используем герундий? </w:t>
      </w:r>
      <w:r w:rsidR="003D3112" w:rsidRPr="002A5B2F">
        <w:rPr>
          <w:rFonts w:ascii="Times New Roman" w:hAnsi="Times New Roman" w:cs="Times New Roman"/>
          <w:sz w:val="24"/>
          <w:szCs w:val="24"/>
        </w:rPr>
        <w:t xml:space="preserve"> Здесь я пользуюсь словесным методом обучения – объяснением. К объяснению мы чаще всего прибегаем, излагая теоретический материал.</w:t>
      </w:r>
    </w:p>
    <w:p w:rsidR="003D3112" w:rsidRPr="002A5B2F" w:rsidRDefault="003D3112" w:rsidP="00BA7DE5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 xml:space="preserve">Учащиеся видят предлоги </w:t>
      </w:r>
      <w:r w:rsidRPr="00CF01F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at</w:t>
      </w:r>
      <w:r w:rsidRPr="002A5B2F">
        <w:rPr>
          <w:rFonts w:ascii="Times New Roman" w:hAnsi="Times New Roman" w:cs="Times New Roman"/>
          <w:sz w:val="24"/>
          <w:szCs w:val="24"/>
        </w:rPr>
        <w:t xml:space="preserve"> и </w:t>
      </w:r>
      <w:r w:rsidRPr="00CF01F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for</w:t>
      </w:r>
      <w:r w:rsidRPr="002A5B2F">
        <w:rPr>
          <w:rFonts w:ascii="Times New Roman" w:hAnsi="Times New Roman" w:cs="Times New Roman"/>
          <w:sz w:val="24"/>
          <w:szCs w:val="24"/>
        </w:rPr>
        <w:t>,  и усваивают, что за любым предлогом следом идёт герундий.</w:t>
      </w:r>
    </w:p>
    <w:p w:rsidR="00BA7DE5" w:rsidRPr="002A5B2F" w:rsidRDefault="00BA7DE5" w:rsidP="00BA7DE5">
      <w:pPr>
        <w:rPr>
          <w:rFonts w:ascii="Times New Roman" w:hAnsi="Times New Roman" w:cs="Times New Roman"/>
          <w:b/>
          <w:sz w:val="24"/>
          <w:szCs w:val="24"/>
        </w:rPr>
      </w:pPr>
    </w:p>
    <w:p w:rsidR="00BA7DE5" w:rsidRPr="002A5B2F" w:rsidRDefault="00BA7DE5" w:rsidP="00BA7DE5">
      <w:pPr>
        <w:rPr>
          <w:rFonts w:ascii="Times New Roman" w:hAnsi="Times New Roman" w:cs="Times New Roman"/>
          <w:sz w:val="24"/>
          <w:szCs w:val="24"/>
        </w:rPr>
      </w:pPr>
    </w:p>
    <w:p w:rsidR="00BA7DE5" w:rsidRPr="002A5B2F" w:rsidRDefault="00BA7DE5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886BAA" w:rsidRDefault="00886BAA" w:rsidP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D83BC7" w:rsidRDefault="003D3112" w:rsidP="003D3112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D83BC7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5</w:t>
      </w:r>
    </w:p>
    <w:p w:rsidR="003D3112" w:rsidRPr="002A5B2F" w:rsidRDefault="002F1EA5" w:rsidP="003D311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31665"/>
            <wp:effectExtent l="0" t="0" r="3175" b="698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112" w:rsidRPr="002A5B2F" w:rsidRDefault="003D3112" w:rsidP="003D3112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Следующее правило, герундий мы будем чаще всего использовать, когда глагол в предложении становится подлежащим (в 1 примере</w:t>
      </w:r>
      <w:r w:rsidR="00CF01FC" w:rsidRPr="00CF01FC">
        <w:rPr>
          <w:rFonts w:ascii="Times New Roman" w:hAnsi="Times New Roman" w:cs="Times New Roman"/>
          <w:sz w:val="24"/>
          <w:szCs w:val="24"/>
        </w:rPr>
        <w:t xml:space="preserve"> </w:t>
      </w:r>
      <w:r w:rsidR="00CF01FC" w:rsidRPr="006C364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Travelling</w:t>
      </w:r>
      <w:r w:rsidR="00CF01FC">
        <w:rPr>
          <w:rFonts w:ascii="Times New Roman" w:hAnsi="Times New Roman" w:cs="Times New Roman"/>
          <w:sz w:val="24"/>
          <w:szCs w:val="24"/>
        </w:rPr>
        <w:t xml:space="preserve"> – путешествие, отвечает на вопрос </w:t>
      </w:r>
      <w:r w:rsidR="006C364C">
        <w:rPr>
          <w:rFonts w:ascii="Times New Roman" w:hAnsi="Times New Roman" w:cs="Times New Roman"/>
          <w:sz w:val="24"/>
          <w:szCs w:val="24"/>
        </w:rPr>
        <w:t>«</w:t>
      </w:r>
      <w:r w:rsidR="00CF01FC">
        <w:rPr>
          <w:rFonts w:ascii="Times New Roman" w:hAnsi="Times New Roman" w:cs="Times New Roman"/>
          <w:sz w:val="24"/>
          <w:szCs w:val="24"/>
        </w:rPr>
        <w:t>что?</w:t>
      </w:r>
      <w:r w:rsidR="006C364C">
        <w:rPr>
          <w:rFonts w:ascii="Times New Roman" w:hAnsi="Times New Roman" w:cs="Times New Roman"/>
          <w:sz w:val="24"/>
          <w:szCs w:val="24"/>
        </w:rPr>
        <w:t>»</w:t>
      </w:r>
      <w:r w:rsidR="00CF01FC">
        <w:rPr>
          <w:rFonts w:ascii="Times New Roman" w:hAnsi="Times New Roman" w:cs="Times New Roman"/>
          <w:sz w:val="24"/>
          <w:szCs w:val="24"/>
        </w:rPr>
        <w:t>)</w:t>
      </w:r>
      <w:r w:rsidRPr="002A5B2F">
        <w:rPr>
          <w:rFonts w:ascii="Times New Roman" w:hAnsi="Times New Roman" w:cs="Times New Roman"/>
          <w:sz w:val="24"/>
          <w:szCs w:val="24"/>
        </w:rPr>
        <w:t xml:space="preserve"> или дополнением (во 2 примере</w:t>
      </w:r>
      <w:r w:rsidR="00CF01FC">
        <w:rPr>
          <w:rFonts w:ascii="Times New Roman" w:hAnsi="Times New Roman" w:cs="Times New Roman"/>
          <w:sz w:val="24"/>
          <w:szCs w:val="24"/>
        </w:rPr>
        <w:t xml:space="preserve"> </w:t>
      </w:r>
      <w:r w:rsidR="00CF01FC" w:rsidRPr="006C364C">
        <w:rPr>
          <w:rFonts w:ascii="Times New Roman" w:hAnsi="Times New Roman" w:cs="Times New Roman"/>
          <w:b/>
          <w:sz w:val="24"/>
          <w:szCs w:val="24"/>
          <w:lang w:val="en-US"/>
        </w:rPr>
        <w:t>collecting</w:t>
      </w:r>
      <w:r w:rsidR="006C364C" w:rsidRPr="006C364C">
        <w:rPr>
          <w:rFonts w:ascii="Times New Roman" w:hAnsi="Times New Roman" w:cs="Times New Roman"/>
          <w:sz w:val="24"/>
          <w:szCs w:val="24"/>
        </w:rPr>
        <w:t xml:space="preserve"> – </w:t>
      </w:r>
      <w:r w:rsidR="006C364C">
        <w:rPr>
          <w:rFonts w:ascii="Times New Roman" w:hAnsi="Times New Roman" w:cs="Times New Roman"/>
          <w:sz w:val="24"/>
          <w:szCs w:val="24"/>
        </w:rPr>
        <w:t>коллекционирование,  отвечает на вопрос «что является моим хобби?»)</w:t>
      </w:r>
      <w:r w:rsidRPr="002A5B2F">
        <w:rPr>
          <w:rFonts w:ascii="Times New Roman" w:hAnsi="Times New Roman" w:cs="Times New Roman"/>
          <w:sz w:val="24"/>
          <w:szCs w:val="24"/>
        </w:rPr>
        <w:t>.</w:t>
      </w: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2A5B2F" w:rsidRDefault="003D3112">
      <w:pPr>
        <w:rPr>
          <w:rFonts w:ascii="Times New Roman" w:hAnsi="Times New Roman" w:cs="Times New Roman"/>
          <w:sz w:val="24"/>
          <w:szCs w:val="24"/>
        </w:rPr>
      </w:pPr>
    </w:p>
    <w:p w:rsidR="00886BAA" w:rsidRDefault="00886BAA" w:rsidP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D83BC7" w:rsidRDefault="003D3112" w:rsidP="003D3112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D83BC7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6</w:t>
      </w:r>
    </w:p>
    <w:p w:rsidR="003D3112" w:rsidRPr="002A5B2F" w:rsidRDefault="002F1EA5" w:rsidP="003D311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55160"/>
            <wp:effectExtent l="0" t="0" r="3175" b="25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112" w:rsidRDefault="003D3112" w:rsidP="003D3112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Конечно, есть списки определённых глаголов и конструкций, после которых всегда будет употребляться герундий. Как их запомнить? Нет определённого правила. Поэтому, чем чаще мы будем их использовать, тем быстрее их запомним.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Finish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- заканчивать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Enjoy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– получать удовольствие, наслаждаться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Mind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- возражать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Suggest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- предполагать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Imagine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– представлять, воображать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Regret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- сожалеть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Admit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- признавать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Deny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- отрицать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Avoid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- избегать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Consider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– считать, полагать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Involve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- вовлекать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lastRenderedPageBreak/>
        <w:t>Practice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– </w:t>
      </w:r>
      <w:proofErr w:type="gramStart"/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практиковать(</w:t>
      </w:r>
      <w:proofErr w:type="spellStart"/>
      <w:proofErr w:type="gramEnd"/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ся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)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Miss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– скучать, пропускать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Risk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- рисковать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Dislike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– не любить, не нравиться</w:t>
      </w:r>
    </w:p>
    <w:p w:rsidR="006A2620" w:rsidRPr="00CF6A32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Give</w:t>
      </w:r>
      <w:r w:rsidRPr="00CF6A32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up</w:t>
      </w:r>
      <w:r w:rsidRPr="00CF6A32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-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бросать</w:t>
      </w:r>
    </w:p>
    <w:p w:rsidR="006A2620" w:rsidRPr="00CF6A32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Put</w:t>
      </w:r>
      <w:r w:rsidRPr="00CF6A32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off</w:t>
      </w:r>
      <w:r w:rsidRPr="00CF6A32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-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откладывать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Go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on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- продолжать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Keep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on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- продолжать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Can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</w:rPr>
        <w:t>’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help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– не суметь удержаться</w:t>
      </w:r>
    </w:p>
    <w:p w:rsidR="006A2620" w:rsidRPr="006A2620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Can</w:t>
      </w:r>
      <w:r w:rsidRPr="004737C6">
        <w:rPr>
          <w:rFonts w:ascii="Times New Roman" w:hAnsi="Times New Roman" w:cs="Times New Roman"/>
          <w:b/>
          <w:i/>
          <w:sz w:val="24"/>
          <w:szCs w:val="24"/>
          <w:u w:val="single"/>
        </w:rPr>
        <w:t>’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</w:t>
      </w:r>
      <w:r w:rsidRPr="004737C6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stand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– не суметь удержаться</w:t>
      </w:r>
    </w:p>
    <w:p w:rsidR="006A2620" w:rsidRPr="004737C6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Go</w:t>
      </w:r>
      <w:r w:rsidRPr="004737C6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skiing</w:t>
      </w:r>
      <w:r w:rsidR="004737C6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– кататься на лыжах</w:t>
      </w:r>
    </w:p>
    <w:p w:rsidR="006A2620" w:rsidRPr="004737C6" w:rsidRDefault="006A2620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Do</w:t>
      </w:r>
      <w:r w:rsidRPr="00CF6A3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A262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shopping</w:t>
      </w:r>
      <w:r w:rsidR="004737C6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– делать покупки</w:t>
      </w:r>
    </w:p>
    <w:p w:rsidR="003D3112" w:rsidRPr="00CF6A32" w:rsidRDefault="003D3112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3D3112" w:rsidRPr="00CF6A32" w:rsidRDefault="003D3112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3D3112" w:rsidRPr="00CF6A32" w:rsidRDefault="003D3112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3D3112" w:rsidRPr="00CF6A32" w:rsidRDefault="003D3112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3D3112" w:rsidRPr="00CF6A32" w:rsidRDefault="003D3112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3D3112" w:rsidRPr="00CF6A32" w:rsidRDefault="003D3112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3D3112" w:rsidRPr="00CF6A32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CF6A32" w:rsidRDefault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CF6A32" w:rsidRDefault="003D3112">
      <w:pPr>
        <w:rPr>
          <w:rFonts w:ascii="Times New Roman" w:hAnsi="Times New Roman" w:cs="Times New Roman"/>
          <w:sz w:val="24"/>
          <w:szCs w:val="24"/>
        </w:rPr>
      </w:pPr>
    </w:p>
    <w:p w:rsidR="004737C6" w:rsidRDefault="004737C6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4737C6" w:rsidRDefault="004737C6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4737C6" w:rsidRDefault="004737C6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4737C6" w:rsidRDefault="004737C6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4737C6" w:rsidRDefault="004737C6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4737C6" w:rsidRDefault="004737C6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886BAA" w:rsidRDefault="00886BAA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3D3112" w:rsidRPr="00D83BC7" w:rsidRDefault="003D3112" w:rsidP="003D3112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D83BC7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7</w:t>
      </w:r>
    </w:p>
    <w:p w:rsidR="003D3112" w:rsidRPr="002A5B2F" w:rsidRDefault="002F1EA5" w:rsidP="003D311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48175"/>
            <wp:effectExtent l="0" t="0" r="317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112" w:rsidRPr="002A5B2F" w:rsidRDefault="001004C1" w:rsidP="003D3112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Итак, инфинитив. Что это такое и когда мы его используем?</w:t>
      </w:r>
    </w:p>
    <w:p w:rsidR="001004C1" w:rsidRDefault="001004C1" w:rsidP="003D3112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Организация учебной деятельности учащихся представлена в виде фронтальной работы. Все ученики одновременно выполняют одинаковую, общую для всех работу, обсуждают, сравнивают и обобщают результаты. Я веду работу со всеми учащимися одновременно, общаясь с ними в ходе своего рассказа, объяснения, показа. Воспитывается чувство коллективизма, ребята учатся рассуждать, находить ошибки в рассуждениях своих товарищей.</w:t>
      </w:r>
    </w:p>
    <w:p w:rsidR="00D83BC7" w:rsidRPr="00D83BC7" w:rsidRDefault="00D83BC7" w:rsidP="003D3112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Инфинитив представляет собой первую форму глагола с частицей </w:t>
      </w:r>
      <w:r>
        <w:rPr>
          <w:rFonts w:ascii="Times New Roman" w:hAnsi="Times New Roman" w:cs="Times New Roman"/>
          <w:sz w:val="24"/>
          <w:szCs w:val="24"/>
          <w:lang w:val="en-US"/>
        </w:rPr>
        <w:t>to</w:t>
      </w:r>
      <w:r w:rsidRPr="00D83BC7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 xml:space="preserve">есть случаи употребления инфинитива и без частицы </w:t>
      </w:r>
      <w:r>
        <w:rPr>
          <w:rFonts w:ascii="Times New Roman" w:hAnsi="Times New Roman" w:cs="Times New Roman"/>
          <w:sz w:val="24"/>
          <w:szCs w:val="24"/>
          <w:lang w:val="en-US"/>
        </w:rPr>
        <w:t>to</w:t>
      </w:r>
      <w:r w:rsidRPr="00D83BC7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Pr="00D83BC7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D83BC7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D83BC7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cook</w:t>
      </w:r>
      <w:r w:rsidRPr="00D83BC7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, </w:t>
      </w:r>
      <w:r w:rsidRPr="00D83BC7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D83BC7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D83BC7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read</w:t>
      </w:r>
      <w:r w:rsidRPr="00D83BC7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, </w:t>
      </w:r>
      <w:r w:rsidRPr="00D83BC7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D83BC7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D83BC7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play</w:t>
      </w:r>
      <w:r w:rsidRPr="00D83BC7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</w:p>
    <w:p w:rsidR="001004C1" w:rsidRPr="002A5B2F" w:rsidRDefault="001004C1" w:rsidP="003D3112">
      <w:pPr>
        <w:rPr>
          <w:rFonts w:ascii="Times New Roman" w:hAnsi="Times New Roman" w:cs="Times New Roman"/>
          <w:sz w:val="24"/>
          <w:szCs w:val="24"/>
        </w:rPr>
      </w:pPr>
    </w:p>
    <w:p w:rsidR="001004C1" w:rsidRPr="002A5B2F" w:rsidRDefault="001004C1" w:rsidP="003D3112">
      <w:pPr>
        <w:rPr>
          <w:rFonts w:ascii="Times New Roman" w:hAnsi="Times New Roman" w:cs="Times New Roman"/>
          <w:sz w:val="24"/>
          <w:szCs w:val="24"/>
        </w:rPr>
      </w:pPr>
    </w:p>
    <w:p w:rsidR="001004C1" w:rsidRPr="002A5B2F" w:rsidRDefault="001004C1" w:rsidP="003D3112">
      <w:pPr>
        <w:rPr>
          <w:rFonts w:ascii="Times New Roman" w:hAnsi="Times New Roman" w:cs="Times New Roman"/>
          <w:sz w:val="24"/>
          <w:szCs w:val="24"/>
        </w:rPr>
      </w:pPr>
    </w:p>
    <w:p w:rsidR="001004C1" w:rsidRPr="002A5B2F" w:rsidRDefault="001004C1" w:rsidP="003D3112">
      <w:pPr>
        <w:rPr>
          <w:rFonts w:ascii="Times New Roman" w:hAnsi="Times New Roman" w:cs="Times New Roman"/>
          <w:sz w:val="24"/>
          <w:szCs w:val="24"/>
        </w:rPr>
      </w:pPr>
    </w:p>
    <w:p w:rsidR="001004C1" w:rsidRPr="002A5B2F" w:rsidRDefault="001004C1" w:rsidP="003D3112">
      <w:pPr>
        <w:rPr>
          <w:rFonts w:ascii="Times New Roman" w:hAnsi="Times New Roman" w:cs="Times New Roman"/>
          <w:sz w:val="24"/>
          <w:szCs w:val="24"/>
        </w:rPr>
      </w:pPr>
    </w:p>
    <w:p w:rsidR="00886BAA" w:rsidRDefault="00886BAA" w:rsidP="001004C1">
      <w:pPr>
        <w:rPr>
          <w:rFonts w:ascii="Times New Roman" w:hAnsi="Times New Roman" w:cs="Times New Roman"/>
          <w:sz w:val="24"/>
          <w:szCs w:val="24"/>
        </w:rPr>
      </w:pPr>
    </w:p>
    <w:p w:rsidR="001004C1" w:rsidRPr="00DD1FE4" w:rsidRDefault="001004C1" w:rsidP="001004C1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DD1FE4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8</w:t>
      </w:r>
    </w:p>
    <w:p w:rsidR="001004C1" w:rsidRPr="002A5B2F" w:rsidRDefault="00886BAA" w:rsidP="001004C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64685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6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4C1" w:rsidRPr="002A5B2F" w:rsidRDefault="001004C1" w:rsidP="001004C1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 xml:space="preserve">Итак, инфинитив с частицей </w:t>
      </w:r>
      <w:r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2A5B2F">
        <w:rPr>
          <w:rFonts w:ascii="Times New Roman" w:hAnsi="Times New Roman" w:cs="Times New Roman"/>
          <w:sz w:val="24"/>
          <w:szCs w:val="24"/>
        </w:rPr>
        <w:t xml:space="preserve"> мы используем после любых прилагательных. </w:t>
      </w:r>
    </w:p>
    <w:p w:rsidR="001004C1" w:rsidRPr="001A18D3" w:rsidRDefault="001004C1" w:rsidP="001004C1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Первые два предложения</w:t>
      </w:r>
      <w:r w:rsidR="001A18D3" w:rsidRPr="001A18D3">
        <w:rPr>
          <w:rFonts w:ascii="Times New Roman" w:hAnsi="Times New Roman" w:cs="Times New Roman"/>
          <w:sz w:val="24"/>
          <w:szCs w:val="24"/>
        </w:rPr>
        <w:t xml:space="preserve"> (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Nice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meet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you</w:t>
      </w:r>
      <w:r w:rsidR="001A18D3" w:rsidRPr="001A18D3">
        <w:rPr>
          <w:rFonts w:ascii="Times New Roman" w:hAnsi="Times New Roman" w:cs="Times New Roman"/>
          <w:sz w:val="24"/>
          <w:szCs w:val="24"/>
        </w:rPr>
        <w:t xml:space="preserve"> </w:t>
      </w:r>
      <w:r w:rsidR="001A18D3">
        <w:rPr>
          <w:rFonts w:ascii="Times New Roman" w:hAnsi="Times New Roman" w:cs="Times New Roman"/>
          <w:sz w:val="24"/>
          <w:szCs w:val="24"/>
        </w:rPr>
        <w:t xml:space="preserve">и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Nice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see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you</w:t>
      </w:r>
      <w:r w:rsidR="001A18D3" w:rsidRPr="001A18D3">
        <w:rPr>
          <w:rFonts w:ascii="Times New Roman" w:hAnsi="Times New Roman" w:cs="Times New Roman"/>
          <w:sz w:val="24"/>
          <w:szCs w:val="24"/>
        </w:rPr>
        <w:t>)</w:t>
      </w:r>
      <w:r w:rsidRPr="002A5B2F">
        <w:rPr>
          <w:rFonts w:ascii="Times New Roman" w:hAnsi="Times New Roman" w:cs="Times New Roman"/>
          <w:sz w:val="24"/>
          <w:szCs w:val="24"/>
        </w:rPr>
        <w:t xml:space="preserve"> – это самые простые предложения, которые учащиеся запоминают, когда начинают учить английский. </w:t>
      </w:r>
      <w:r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Nice</w:t>
      </w:r>
      <w:r w:rsidRPr="002A5B2F">
        <w:rPr>
          <w:rFonts w:ascii="Times New Roman" w:hAnsi="Times New Roman" w:cs="Times New Roman"/>
          <w:sz w:val="24"/>
          <w:szCs w:val="24"/>
        </w:rPr>
        <w:t xml:space="preserve"> – прилагательное</w:t>
      </w:r>
      <w:r w:rsidR="001A18D3" w:rsidRPr="002A5B2F">
        <w:rPr>
          <w:rFonts w:ascii="Times New Roman" w:hAnsi="Times New Roman" w:cs="Times New Roman"/>
          <w:sz w:val="24"/>
          <w:szCs w:val="24"/>
        </w:rPr>
        <w:t xml:space="preserve">, </w:t>
      </w:r>
      <w:r w:rsidR="001A18D3">
        <w:rPr>
          <w:rFonts w:ascii="Times New Roman" w:hAnsi="Times New Roman" w:cs="Times New Roman"/>
          <w:sz w:val="24"/>
          <w:szCs w:val="24"/>
        </w:rPr>
        <w:t>поэтому</w:t>
      </w:r>
      <w:r w:rsidRPr="002A5B2F">
        <w:rPr>
          <w:rFonts w:ascii="Times New Roman" w:hAnsi="Times New Roman" w:cs="Times New Roman"/>
          <w:sz w:val="24"/>
          <w:szCs w:val="24"/>
        </w:rPr>
        <w:t xml:space="preserve"> </w:t>
      </w:r>
      <w:r w:rsidR="001A18D3" w:rsidRPr="002A5B2F">
        <w:rPr>
          <w:rFonts w:ascii="Times New Roman" w:hAnsi="Times New Roman" w:cs="Times New Roman"/>
          <w:sz w:val="24"/>
          <w:szCs w:val="24"/>
        </w:rPr>
        <w:t>ставим</w:t>
      </w:r>
      <w:r w:rsidR="001A18D3" w:rsidRPr="001A18D3">
        <w:rPr>
          <w:rFonts w:ascii="Times New Roman" w:hAnsi="Times New Roman" w:cs="Times New Roman"/>
          <w:sz w:val="24"/>
          <w:szCs w:val="24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>to</w:t>
      </w:r>
      <w:r w:rsidRPr="002A5B2F">
        <w:rPr>
          <w:rFonts w:ascii="Times New Roman" w:hAnsi="Times New Roman" w:cs="Times New Roman"/>
          <w:sz w:val="24"/>
          <w:szCs w:val="24"/>
        </w:rPr>
        <w:t xml:space="preserve"> и глагол.</w:t>
      </w:r>
      <w:r w:rsidR="001A18D3" w:rsidRPr="001A18D3">
        <w:rPr>
          <w:rFonts w:ascii="Times New Roman" w:hAnsi="Times New Roman" w:cs="Times New Roman"/>
          <w:sz w:val="24"/>
          <w:szCs w:val="24"/>
        </w:rPr>
        <w:t xml:space="preserve"> </w:t>
      </w:r>
      <w:r w:rsidR="001A18D3">
        <w:rPr>
          <w:rFonts w:ascii="Times New Roman" w:hAnsi="Times New Roman" w:cs="Times New Roman"/>
          <w:sz w:val="24"/>
          <w:szCs w:val="24"/>
        </w:rPr>
        <w:t>В</w:t>
      </w:r>
      <w:r w:rsidR="001A18D3" w:rsidRPr="001A18D3">
        <w:rPr>
          <w:rFonts w:ascii="Times New Roman" w:hAnsi="Times New Roman" w:cs="Times New Roman"/>
          <w:sz w:val="24"/>
          <w:szCs w:val="24"/>
        </w:rPr>
        <w:t xml:space="preserve"> </w:t>
      </w:r>
      <w:r w:rsidR="001A18D3">
        <w:rPr>
          <w:rFonts w:ascii="Times New Roman" w:hAnsi="Times New Roman" w:cs="Times New Roman"/>
          <w:sz w:val="24"/>
          <w:szCs w:val="24"/>
        </w:rPr>
        <w:t>предложении</w:t>
      </w:r>
      <w:r w:rsidR="001A18D3" w:rsidRPr="001A18D3">
        <w:rPr>
          <w:rFonts w:ascii="Times New Roman" w:hAnsi="Times New Roman" w:cs="Times New Roman"/>
          <w:sz w:val="24"/>
          <w:szCs w:val="24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It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>’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difficult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forget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it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>!</w:t>
      </w:r>
      <w:r w:rsidR="001A18D3" w:rsidRPr="001A18D3">
        <w:rPr>
          <w:rFonts w:ascii="Times New Roman" w:hAnsi="Times New Roman" w:cs="Times New Roman"/>
          <w:sz w:val="24"/>
          <w:szCs w:val="24"/>
        </w:rPr>
        <w:t xml:space="preserve"> </w:t>
      </w:r>
      <w:r w:rsidR="001A18D3">
        <w:rPr>
          <w:rFonts w:ascii="Times New Roman" w:hAnsi="Times New Roman" w:cs="Times New Roman"/>
          <w:sz w:val="24"/>
          <w:szCs w:val="24"/>
        </w:rPr>
        <w:t>слово</w:t>
      </w:r>
      <w:r w:rsidR="001A18D3" w:rsidRPr="001A18D3">
        <w:rPr>
          <w:rFonts w:ascii="Times New Roman" w:hAnsi="Times New Roman" w:cs="Times New Roman"/>
          <w:sz w:val="24"/>
          <w:szCs w:val="24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difficult</w:t>
      </w:r>
      <w:r w:rsidR="001A18D3" w:rsidRPr="001A18D3">
        <w:rPr>
          <w:rFonts w:ascii="Times New Roman" w:hAnsi="Times New Roman" w:cs="Times New Roman"/>
          <w:sz w:val="24"/>
          <w:szCs w:val="24"/>
        </w:rPr>
        <w:t xml:space="preserve"> – </w:t>
      </w:r>
      <w:r w:rsidR="001A18D3">
        <w:rPr>
          <w:rFonts w:ascii="Times New Roman" w:hAnsi="Times New Roman" w:cs="Times New Roman"/>
          <w:sz w:val="24"/>
          <w:szCs w:val="24"/>
        </w:rPr>
        <w:t>прилагательное</w:t>
      </w:r>
      <w:r w:rsidR="001A18D3" w:rsidRPr="001A18D3">
        <w:rPr>
          <w:rFonts w:ascii="Times New Roman" w:hAnsi="Times New Roman" w:cs="Times New Roman"/>
          <w:sz w:val="24"/>
          <w:szCs w:val="24"/>
        </w:rPr>
        <w:t>,</w:t>
      </w:r>
      <w:r w:rsidR="001A18D3">
        <w:rPr>
          <w:rFonts w:ascii="Times New Roman" w:hAnsi="Times New Roman" w:cs="Times New Roman"/>
          <w:sz w:val="24"/>
          <w:szCs w:val="24"/>
        </w:rPr>
        <w:t xml:space="preserve"> поэтому после него употребляем инфинитив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1A18D3" w:rsidRPr="001A18D3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forget</w:t>
      </w:r>
      <w:r w:rsidR="001A18D3" w:rsidRPr="001A18D3">
        <w:rPr>
          <w:rFonts w:ascii="Times New Roman" w:hAnsi="Times New Roman" w:cs="Times New Roman"/>
          <w:sz w:val="24"/>
          <w:szCs w:val="24"/>
        </w:rPr>
        <w:t>.</w:t>
      </w:r>
    </w:p>
    <w:p w:rsidR="001004C1" w:rsidRPr="001A18D3" w:rsidRDefault="001004C1" w:rsidP="003D3112">
      <w:pPr>
        <w:rPr>
          <w:rFonts w:ascii="Times New Roman" w:hAnsi="Times New Roman" w:cs="Times New Roman"/>
          <w:sz w:val="24"/>
          <w:szCs w:val="24"/>
        </w:rPr>
      </w:pPr>
    </w:p>
    <w:p w:rsidR="003D3112" w:rsidRPr="001A18D3" w:rsidRDefault="003D3112" w:rsidP="003D3112">
      <w:pPr>
        <w:rPr>
          <w:rFonts w:ascii="Times New Roman" w:hAnsi="Times New Roman" w:cs="Times New Roman"/>
          <w:b/>
          <w:sz w:val="24"/>
          <w:szCs w:val="24"/>
        </w:rPr>
      </w:pPr>
    </w:p>
    <w:p w:rsidR="003D3112" w:rsidRPr="001A18D3" w:rsidRDefault="003D3112">
      <w:pPr>
        <w:rPr>
          <w:rFonts w:ascii="Times New Roman" w:hAnsi="Times New Roman" w:cs="Times New Roman"/>
          <w:sz w:val="24"/>
          <w:szCs w:val="24"/>
        </w:rPr>
      </w:pPr>
    </w:p>
    <w:p w:rsidR="001004C1" w:rsidRPr="001A18D3" w:rsidRDefault="001004C1">
      <w:pPr>
        <w:rPr>
          <w:rFonts w:ascii="Times New Roman" w:hAnsi="Times New Roman" w:cs="Times New Roman"/>
          <w:sz w:val="24"/>
          <w:szCs w:val="24"/>
        </w:rPr>
      </w:pPr>
    </w:p>
    <w:p w:rsidR="001004C1" w:rsidRPr="001A18D3" w:rsidRDefault="001004C1">
      <w:pPr>
        <w:rPr>
          <w:rFonts w:ascii="Times New Roman" w:hAnsi="Times New Roman" w:cs="Times New Roman"/>
          <w:sz w:val="24"/>
          <w:szCs w:val="24"/>
        </w:rPr>
      </w:pPr>
    </w:p>
    <w:p w:rsidR="001004C1" w:rsidRPr="001A18D3" w:rsidRDefault="001004C1">
      <w:pPr>
        <w:rPr>
          <w:rFonts w:ascii="Times New Roman" w:hAnsi="Times New Roman" w:cs="Times New Roman"/>
          <w:sz w:val="24"/>
          <w:szCs w:val="24"/>
        </w:rPr>
      </w:pPr>
    </w:p>
    <w:p w:rsidR="001004C1" w:rsidRPr="001A18D3" w:rsidRDefault="001004C1">
      <w:pPr>
        <w:rPr>
          <w:rFonts w:ascii="Times New Roman" w:hAnsi="Times New Roman" w:cs="Times New Roman"/>
          <w:sz w:val="24"/>
          <w:szCs w:val="24"/>
        </w:rPr>
      </w:pPr>
    </w:p>
    <w:p w:rsidR="001004C1" w:rsidRPr="001A18D3" w:rsidRDefault="001004C1">
      <w:pPr>
        <w:rPr>
          <w:rFonts w:ascii="Times New Roman" w:hAnsi="Times New Roman" w:cs="Times New Roman"/>
          <w:sz w:val="24"/>
          <w:szCs w:val="24"/>
        </w:rPr>
      </w:pPr>
    </w:p>
    <w:p w:rsidR="00886BAA" w:rsidRDefault="00886BAA" w:rsidP="001004C1">
      <w:pPr>
        <w:rPr>
          <w:rFonts w:ascii="Times New Roman" w:hAnsi="Times New Roman" w:cs="Times New Roman"/>
          <w:sz w:val="24"/>
          <w:szCs w:val="24"/>
        </w:rPr>
      </w:pPr>
    </w:p>
    <w:p w:rsidR="001004C1" w:rsidRPr="003F177C" w:rsidRDefault="001004C1" w:rsidP="001004C1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3F177C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9</w:t>
      </w:r>
    </w:p>
    <w:p w:rsidR="001004C1" w:rsidRPr="002A5B2F" w:rsidRDefault="00886BAA" w:rsidP="001004C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49445"/>
            <wp:effectExtent l="0" t="0" r="3175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4C1" w:rsidRPr="002B736E" w:rsidRDefault="001004C1" w:rsidP="001004C1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Следующее правило использования инфинитива – это причина. Для чего мы что-то делаем? Часто мы используем предложения типа  Я пришёл сюда, чтобы…</w:t>
      </w:r>
      <w:proofErr w:type="gramStart"/>
      <w:r w:rsidRPr="002A5B2F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2A5B2F">
        <w:rPr>
          <w:rFonts w:ascii="Times New Roman" w:hAnsi="Times New Roman" w:cs="Times New Roman"/>
          <w:sz w:val="24"/>
          <w:szCs w:val="24"/>
        </w:rPr>
        <w:t xml:space="preserve"> Так вот, ЧТОБЫ – это та самая частица </w:t>
      </w:r>
      <w:r w:rsidRPr="002B736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2A5B2F">
        <w:rPr>
          <w:rFonts w:ascii="Times New Roman" w:hAnsi="Times New Roman" w:cs="Times New Roman"/>
          <w:sz w:val="24"/>
          <w:szCs w:val="24"/>
        </w:rPr>
        <w:t>.</w:t>
      </w:r>
      <w:r w:rsidR="002B736E">
        <w:rPr>
          <w:rFonts w:ascii="Times New Roman" w:hAnsi="Times New Roman" w:cs="Times New Roman"/>
          <w:sz w:val="24"/>
          <w:szCs w:val="24"/>
        </w:rPr>
        <w:t xml:space="preserve"> </w:t>
      </w:r>
      <w:r w:rsidR="002B736E" w:rsidRPr="002B736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I came to buy some books</w:t>
      </w:r>
      <w:r w:rsidR="002B736E" w:rsidRPr="002B736E">
        <w:rPr>
          <w:rFonts w:ascii="Times New Roman" w:hAnsi="Times New Roman" w:cs="Times New Roman"/>
          <w:sz w:val="24"/>
          <w:szCs w:val="24"/>
          <w:lang w:val="en-US"/>
        </w:rPr>
        <w:t xml:space="preserve">. – </w:t>
      </w:r>
      <w:r w:rsidR="002B736E">
        <w:rPr>
          <w:rFonts w:ascii="Times New Roman" w:hAnsi="Times New Roman" w:cs="Times New Roman"/>
          <w:sz w:val="24"/>
          <w:szCs w:val="24"/>
        </w:rPr>
        <w:t>Я</w:t>
      </w:r>
      <w:r w:rsidR="002B736E" w:rsidRPr="002B736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B736E">
        <w:rPr>
          <w:rFonts w:ascii="Times New Roman" w:hAnsi="Times New Roman" w:cs="Times New Roman"/>
          <w:sz w:val="24"/>
          <w:szCs w:val="24"/>
        </w:rPr>
        <w:t>пришёл</w:t>
      </w:r>
      <w:r w:rsidR="002B736E" w:rsidRPr="002B736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2B736E">
        <w:rPr>
          <w:rFonts w:ascii="Times New Roman" w:hAnsi="Times New Roman" w:cs="Times New Roman"/>
          <w:sz w:val="24"/>
          <w:szCs w:val="24"/>
        </w:rPr>
        <w:t>чтобы</w:t>
      </w:r>
      <w:r w:rsidR="002B736E" w:rsidRPr="002B736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B736E">
        <w:rPr>
          <w:rFonts w:ascii="Times New Roman" w:hAnsi="Times New Roman" w:cs="Times New Roman"/>
          <w:sz w:val="24"/>
          <w:szCs w:val="24"/>
        </w:rPr>
        <w:t>купить</w:t>
      </w:r>
      <w:r w:rsidR="002B736E" w:rsidRPr="002B736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B736E">
        <w:rPr>
          <w:rFonts w:ascii="Times New Roman" w:hAnsi="Times New Roman" w:cs="Times New Roman"/>
          <w:sz w:val="24"/>
          <w:szCs w:val="24"/>
        </w:rPr>
        <w:t>книги</w:t>
      </w:r>
      <w:r w:rsidR="002B736E" w:rsidRPr="002B736E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 w:rsidR="002B736E" w:rsidRPr="002B736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 buy</w:t>
      </w:r>
      <w:r w:rsidR="002B736E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="002B736E">
        <w:rPr>
          <w:rFonts w:ascii="Times New Roman" w:hAnsi="Times New Roman" w:cs="Times New Roman"/>
          <w:sz w:val="24"/>
          <w:szCs w:val="24"/>
        </w:rPr>
        <w:t>инфинитив</w:t>
      </w:r>
      <w:r w:rsidR="002B736E" w:rsidRPr="002B736E">
        <w:rPr>
          <w:rFonts w:ascii="Times New Roman" w:hAnsi="Times New Roman" w:cs="Times New Roman"/>
          <w:sz w:val="24"/>
          <w:szCs w:val="24"/>
          <w:lang w:val="en-US"/>
        </w:rPr>
        <w:t xml:space="preserve">). </w:t>
      </w:r>
      <w:r w:rsidR="002B736E" w:rsidRPr="002B736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He called to say “Sorry”.</w:t>
      </w:r>
      <w:r w:rsidR="002B736E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="002B736E">
        <w:rPr>
          <w:rFonts w:ascii="Times New Roman" w:hAnsi="Times New Roman" w:cs="Times New Roman"/>
          <w:sz w:val="24"/>
          <w:szCs w:val="24"/>
        </w:rPr>
        <w:t>Он</w:t>
      </w:r>
      <w:r w:rsidR="002B736E" w:rsidRPr="002B736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B736E">
        <w:rPr>
          <w:rFonts w:ascii="Times New Roman" w:hAnsi="Times New Roman" w:cs="Times New Roman"/>
          <w:sz w:val="24"/>
          <w:szCs w:val="24"/>
        </w:rPr>
        <w:t>позвонил</w:t>
      </w:r>
      <w:r w:rsidR="002B736E" w:rsidRPr="002B736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2B736E">
        <w:rPr>
          <w:rFonts w:ascii="Times New Roman" w:hAnsi="Times New Roman" w:cs="Times New Roman"/>
          <w:sz w:val="24"/>
          <w:szCs w:val="24"/>
        </w:rPr>
        <w:t>чтобы</w:t>
      </w:r>
      <w:r w:rsidR="002B736E" w:rsidRPr="002B736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B736E">
        <w:rPr>
          <w:rFonts w:ascii="Times New Roman" w:hAnsi="Times New Roman" w:cs="Times New Roman"/>
          <w:sz w:val="24"/>
          <w:szCs w:val="24"/>
        </w:rPr>
        <w:t>извиниться</w:t>
      </w:r>
      <w:r w:rsidR="002B736E" w:rsidRPr="002B736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B736E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2B736E" w:rsidRPr="002B736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="002B736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B736E" w:rsidRPr="002B736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say</w:t>
      </w:r>
      <w:r w:rsidR="002B736E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="002B736E">
        <w:rPr>
          <w:rFonts w:ascii="Times New Roman" w:hAnsi="Times New Roman" w:cs="Times New Roman"/>
          <w:sz w:val="24"/>
          <w:szCs w:val="24"/>
        </w:rPr>
        <w:t>инфинитив).</w:t>
      </w:r>
    </w:p>
    <w:p w:rsidR="001004C1" w:rsidRPr="002B736E" w:rsidRDefault="001004C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452F9" w:rsidRPr="002B736E" w:rsidRDefault="00A452F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452F9" w:rsidRPr="002B736E" w:rsidRDefault="00A452F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452F9" w:rsidRPr="002B736E" w:rsidRDefault="00A452F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452F9" w:rsidRPr="002B736E" w:rsidRDefault="00A452F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452F9" w:rsidRPr="002B736E" w:rsidRDefault="00A452F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452F9" w:rsidRPr="002B736E" w:rsidRDefault="00A452F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452F9" w:rsidRPr="002B736E" w:rsidRDefault="00A452F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886BAA" w:rsidRDefault="00886BAA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161DA6" w:rsidRDefault="00A452F9" w:rsidP="00A452F9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161DA6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10</w:t>
      </w:r>
    </w:p>
    <w:p w:rsidR="00A452F9" w:rsidRPr="002A5B2F" w:rsidRDefault="00886BAA" w:rsidP="00A452F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52620"/>
            <wp:effectExtent l="0" t="0" r="3175" b="508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52F9" w:rsidRPr="002F1EA5" w:rsidRDefault="00A452F9" w:rsidP="00A452F9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Следующее правило употребления инфинитива – после вопросительных слов.</w:t>
      </w:r>
      <w:r w:rsidR="002F628A">
        <w:rPr>
          <w:rFonts w:ascii="Times New Roman" w:hAnsi="Times New Roman" w:cs="Times New Roman"/>
          <w:sz w:val="24"/>
          <w:szCs w:val="24"/>
        </w:rPr>
        <w:t xml:space="preserve"> С начальной школы ребята знают вопросительные слова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Where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,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When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,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Who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,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How</w:t>
      </w:r>
      <w:r w:rsidR="002F628A">
        <w:rPr>
          <w:rFonts w:ascii="Times New Roman" w:hAnsi="Times New Roman" w:cs="Times New Roman"/>
          <w:sz w:val="24"/>
          <w:szCs w:val="24"/>
        </w:rPr>
        <w:t xml:space="preserve"> и так далее.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How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translate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this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word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? </w:t>
      </w:r>
      <w:proofErr w:type="gramStart"/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How</w:t>
      </w:r>
      <w:r w:rsidR="002F628A" w:rsidRPr="002F1EA5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="002F628A">
        <w:rPr>
          <w:rFonts w:ascii="Times New Roman" w:hAnsi="Times New Roman" w:cs="Times New Roman"/>
          <w:sz w:val="24"/>
          <w:szCs w:val="24"/>
        </w:rPr>
        <w:t>вопросительное</w:t>
      </w:r>
      <w:r w:rsidR="002F628A" w:rsidRPr="002F1EA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F628A">
        <w:rPr>
          <w:rFonts w:ascii="Times New Roman" w:hAnsi="Times New Roman" w:cs="Times New Roman"/>
          <w:sz w:val="24"/>
          <w:szCs w:val="24"/>
        </w:rPr>
        <w:t>слова</w:t>
      </w:r>
      <w:r w:rsidR="002F628A" w:rsidRPr="002F1EA5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2F628A">
        <w:rPr>
          <w:rFonts w:ascii="Times New Roman" w:hAnsi="Times New Roman" w:cs="Times New Roman"/>
          <w:sz w:val="24"/>
          <w:szCs w:val="24"/>
        </w:rPr>
        <w:t>за</w:t>
      </w:r>
      <w:r w:rsidR="002F628A" w:rsidRPr="002F1EA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F628A">
        <w:rPr>
          <w:rFonts w:ascii="Times New Roman" w:hAnsi="Times New Roman" w:cs="Times New Roman"/>
          <w:sz w:val="24"/>
          <w:szCs w:val="24"/>
        </w:rPr>
        <w:t>ним</w:t>
      </w:r>
      <w:r w:rsidR="002F628A" w:rsidRPr="002F1EA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F628A">
        <w:rPr>
          <w:rFonts w:ascii="Times New Roman" w:hAnsi="Times New Roman" w:cs="Times New Roman"/>
          <w:sz w:val="24"/>
          <w:szCs w:val="24"/>
        </w:rPr>
        <w:t>следует</w:t>
      </w:r>
      <w:r w:rsidR="002F628A" w:rsidRPr="002F1EA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F628A">
        <w:rPr>
          <w:rFonts w:ascii="Times New Roman" w:hAnsi="Times New Roman" w:cs="Times New Roman"/>
          <w:sz w:val="24"/>
          <w:szCs w:val="24"/>
        </w:rPr>
        <w:t>инфинитив</w:t>
      </w:r>
      <w:r w:rsidR="002F628A" w:rsidRPr="002F1EA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translate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.</w:t>
      </w:r>
      <w:proofErr w:type="gramEnd"/>
      <w:r w:rsidR="002F628A" w:rsidRPr="002F1EA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Where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buy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this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book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? </w:t>
      </w:r>
      <w:proofErr w:type="gramStart"/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Where</w:t>
      </w:r>
      <w:r w:rsidR="002F628A" w:rsidRPr="002F628A">
        <w:rPr>
          <w:rFonts w:ascii="Times New Roman" w:hAnsi="Times New Roman" w:cs="Times New Roman"/>
          <w:sz w:val="24"/>
          <w:szCs w:val="24"/>
        </w:rPr>
        <w:t xml:space="preserve"> – </w:t>
      </w:r>
      <w:r w:rsidR="002F628A">
        <w:rPr>
          <w:rFonts w:ascii="Times New Roman" w:hAnsi="Times New Roman" w:cs="Times New Roman"/>
          <w:sz w:val="24"/>
          <w:szCs w:val="24"/>
        </w:rPr>
        <w:t xml:space="preserve">вопросительное слово, за ним следует инфинитив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2F628A" w:rsidRPr="00954B40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buy</w:t>
      </w:r>
      <w:r w:rsidR="002F628A" w:rsidRPr="002F1EA5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proofErr w:type="gramEnd"/>
    </w:p>
    <w:p w:rsidR="00A452F9" w:rsidRPr="002A5B2F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2A5B2F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2A5B2F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2A5B2F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2A5B2F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2A5B2F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2A5B2F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2A5B2F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886BAA" w:rsidRDefault="00886BAA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657A7E" w:rsidRDefault="00A452F9" w:rsidP="00A452F9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657A7E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11</w:t>
      </w:r>
    </w:p>
    <w:p w:rsidR="00A452F9" w:rsidRPr="002A5B2F" w:rsidRDefault="00886BAA" w:rsidP="00A452F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63415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52F9" w:rsidRPr="002F1EA5" w:rsidRDefault="00A452F9" w:rsidP="00A452F9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Ну и, конечно же, есть определённые глаголы, после которых всегда стоит инфинитив.</w:t>
      </w:r>
    </w:p>
    <w:p w:rsidR="00FB0CD9" w:rsidRPr="004E7376" w:rsidRDefault="00FB0CD9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Agree</w:t>
      </w:r>
      <w:r w:rsidR="004E7376" w:rsidRPr="004E7376">
        <w:rPr>
          <w:rFonts w:ascii="Times New Roman" w:hAnsi="Times New Roman" w:cs="Times New Roman"/>
          <w:sz w:val="24"/>
          <w:szCs w:val="24"/>
        </w:rPr>
        <w:t xml:space="preserve"> - </w:t>
      </w:r>
      <w:r w:rsidR="004E7376">
        <w:rPr>
          <w:rFonts w:ascii="Times New Roman" w:hAnsi="Times New Roman" w:cs="Times New Roman"/>
          <w:sz w:val="24"/>
          <w:szCs w:val="24"/>
        </w:rPr>
        <w:t>соглашаться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Refuse</w:t>
      </w:r>
      <w:r w:rsidR="004E7376">
        <w:rPr>
          <w:rFonts w:ascii="Times New Roman" w:hAnsi="Times New Roman" w:cs="Times New Roman"/>
          <w:sz w:val="24"/>
          <w:szCs w:val="24"/>
        </w:rPr>
        <w:t xml:space="preserve"> - отказываться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Promise</w:t>
      </w:r>
      <w:r w:rsidR="004E7376">
        <w:rPr>
          <w:rFonts w:ascii="Times New Roman" w:hAnsi="Times New Roman" w:cs="Times New Roman"/>
          <w:sz w:val="24"/>
          <w:szCs w:val="24"/>
        </w:rPr>
        <w:t xml:space="preserve"> - обещать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Threaten</w:t>
      </w:r>
      <w:r w:rsidR="004E7376">
        <w:rPr>
          <w:rFonts w:ascii="Times New Roman" w:hAnsi="Times New Roman" w:cs="Times New Roman"/>
          <w:sz w:val="24"/>
          <w:szCs w:val="24"/>
        </w:rPr>
        <w:t xml:space="preserve"> - угрожать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After</w:t>
      </w:r>
      <w:r w:rsidR="004E7376">
        <w:rPr>
          <w:rFonts w:ascii="Times New Roman" w:hAnsi="Times New Roman" w:cs="Times New Roman"/>
          <w:sz w:val="24"/>
          <w:szCs w:val="24"/>
        </w:rPr>
        <w:t xml:space="preserve"> - после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Attempt</w:t>
      </w:r>
      <w:r w:rsidR="004E7376">
        <w:rPr>
          <w:rFonts w:ascii="Times New Roman" w:hAnsi="Times New Roman" w:cs="Times New Roman"/>
          <w:sz w:val="24"/>
          <w:szCs w:val="24"/>
        </w:rPr>
        <w:t xml:space="preserve"> - попытаться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Manage</w:t>
      </w:r>
      <w:r w:rsidR="004E7376">
        <w:rPr>
          <w:rFonts w:ascii="Times New Roman" w:hAnsi="Times New Roman" w:cs="Times New Roman"/>
          <w:sz w:val="24"/>
          <w:szCs w:val="24"/>
        </w:rPr>
        <w:t xml:space="preserve"> - суметь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Fail</w:t>
      </w:r>
      <w:r w:rsidR="004E7376">
        <w:rPr>
          <w:rFonts w:ascii="Times New Roman" w:hAnsi="Times New Roman" w:cs="Times New Roman"/>
          <w:sz w:val="24"/>
          <w:szCs w:val="24"/>
        </w:rPr>
        <w:t xml:space="preserve"> – потерпеть неудачу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Decide</w:t>
      </w:r>
      <w:r w:rsidR="004E7376">
        <w:rPr>
          <w:rFonts w:ascii="Times New Roman" w:hAnsi="Times New Roman" w:cs="Times New Roman"/>
          <w:sz w:val="24"/>
          <w:szCs w:val="24"/>
        </w:rPr>
        <w:t xml:space="preserve"> - решить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Plan</w:t>
      </w:r>
      <w:r w:rsidR="004E7376">
        <w:rPr>
          <w:rFonts w:ascii="Times New Roman" w:hAnsi="Times New Roman" w:cs="Times New Roman"/>
          <w:sz w:val="24"/>
          <w:szCs w:val="24"/>
        </w:rPr>
        <w:t xml:space="preserve"> - планировать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Arrange</w:t>
      </w:r>
      <w:r w:rsidR="004E7376">
        <w:rPr>
          <w:rFonts w:ascii="Times New Roman" w:hAnsi="Times New Roman" w:cs="Times New Roman"/>
          <w:sz w:val="24"/>
          <w:szCs w:val="24"/>
        </w:rPr>
        <w:t xml:space="preserve"> - назначать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Hope</w:t>
      </w:r>
      <w:r w:rsidR="004E7376">
        <w:rPr>
          <w:rFonts w:ascii="Times New Roman" w:hAnsi="Times New Roman" w:cs="Times New Roman"/>
          <w:sz w:val="24"/>
          <w:szCs w:val="24"/>
        </w:rPr>
        <w:t xml:space="preserve"> - надеяться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lastRenderedPageBreak/>
        <w:t>Help</w:t>
      </w:r>
      <w:r w:rsidR="004E7376">
        <w:rPr>
          <w:rFonts w:ascii="Times New Roman" w:hAnsi="Times New Roman" w:cs="Times New Roman"/>
          <w:sz w:val="24"/>
          <w:szCs w:val="24"/>
        </w:rPr>
        <w:t xml:space="preserve"> - помогать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Appear</w:t>
      </w:r>
      <w:r w:rsidR="004E7376">
        <w:rPr>
          <w:rFonts w:ascii="Times New Roman" w:hAnsi="Times New Roman" w:cs="Times New Roman"/>
          <w:sz w:val="24"/>
          <w:szCs w:val="24"/>
        </w:rPr>
        <w:t xml:space="preserve"> - появляться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Seem</w:t>
      </w:r>
      <w:r w:rsidR="004E7376">
        <w:rPr>
          <w:rFonts w:ascii="Times New Roman" w:hAnsi="Times New Roman" w:cs="Times New Roman"/>
          <w:sz w:val="24"/>
          <w:szCs w:val="24"/>
        </w:rPr>
        <w:t xml:space="preserve"> - казаться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Pretend</w:t>
      </w:r>
      <w:r w:rsidR="004E7376">
        <w:rPr>
          <w:rFonts w:ascii="Times New Roman" w:hAnsi="Times New Roman" w:cs="Times New Roman"/>
          <w:sz w:val="24"/>
          <w:szCs w:val="24"/>
        </w:rPr>
        <w:t xml:space="preserve"> - притворяться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Afford</w:t>
      </w:r>
      <w:r w:rsidR="004E7376">
        <w:rPr>
          <w:rFonts w:ascii="Times New Roman" w:hAnsi="Times New Roman" w:cs="Times New Roman"/>
          <w:sz w:val="24"/>
          <w:szCs w:val="24"/>
        </w:rPr>
        <w:t xml:space="preserve"> – приложить усилие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Forget</w:t>
      </w:r>
      <w:r w:rsidR="004E7376">
        <w:rPr>
          <w:rFonts w:ascii="Times New Roman" w:hAnsi="Times New Roman" w:cs="Times New Roman"/>
          <w:sz w:val="24"/>
          <w:szCs w:val="24"/>
        </w:rPr>
        <w:t xml:space="preserve"> - забывать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Tend</w:t>
      </w:r>
      <w:r w:rsidR="00657A7E">
        <w:rPr>
          <w:rFonts w:ascii="Times New Roman" w:hAnsi="Times New Roman" w:cs="Times New Roman"/>
          <w:sz w:val="24"/>
          <w:szCs w:val="24"/>
        </w:rPr>
        <w:t xml:space="preserve"> – иметь тенденцию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Want</w:t>
      </w:r>
      <w:r w:rsidR="004E7376">
        <w:rPr>
          <w:rFonts w:ascii="Times New Roman" w:hAnsi="Times New Roman" w:cs="Times New Roman"/>
          <w:sz w:val="24"/>
          <w:szCs w:val="24"/>
        </w:rPr>
        <w:t xml:space="preserve"> - хотеть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Wish</w:t>
      </w:r>
      <w:r w:rsidR="004E7376">
        <w:rPr>
          <w:rFonts w:ascii="Times New Roman" w:hAnsi="Times New Roman" w:cs="Times New Roman"/>
          <w:sz w:val="24"/>
          <w:szCs w:val="24"/>
        </w:rPr>
        <w:t xml:space="preserve"> - желать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Choose</w:t>
      </w:r>
      <w:r w:rsidR="004E7376">
        <w:rPr>
          <w:rFonts w:ascii="Times New Roman" w:hAnsi="Times New Roman" w:cs="Times New Roman"/>
          <w:sz w:val="24"/>
          <w:szCs w:val="24"/>
        </w:rPr>
        <w:t xml:space="preserve"> - выбирать</w:t>
      </w:r>
    </w:p>
    <w:p w:rsidR="00FB0CD9" w:rsidRPr="00EA6A1C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Demand</w:t>
      </w:r>
      <w:r w:rsidR="00EA6A1C">
        <w:rPr>
          <w:rFonts w:ascii="Times New Roman" w:hAnsi="Times New Roman" w:cs="Times New Roman"/>
          <w:sz w:val="24"/>
          <w:szCs w:val="24"/>
        </w:rPr>
        <w:t xml:space="preserve"> - требовать</w:t>
      </w:r>
    </w:p>
    <w:p w:rsidR="00FB0CD9" w:rsidRPr="004E7376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Learn</w:t>
      </w:r>
      <w:r w:rsidR="00FB0CD9" w:rsidRPr="00EA6A1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(</w:t>
      </w:r>
      <w:r w:rsidR="00FB0CD9"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how</w:t>
      </w:r>
      <w:r w:rsidR="00FB0CD9" w:rsidRPr="00EA6A1C">
        <w:rPr>
          <w:rFonts w:ascii="Times New Roman" w:hAnsi="Times New Roman" w:cs="Times New Roman"/>
          <w:b/>
          <w:i/>
          <w:sz w:val="24"/>
          <w:szCs w:val="24"/>
          <w:u w:val="single"/>
        </w:rPr>
        <w:t>)</w:t>
      </w:r>
      <w:r w:rsidR="004E7376">
        <w:rPr>
          <w:rFonts w:ascii="Times New Roman" w:hAnsi="Times New Roman" w:cs="Times New Roman"/>
          <w:sz w:val="24"/>
          <w:szCs w:val="24"/>
        </w:rPr>
        <w:t xml:space="preserve"> – узнать (как)</w:t>
      </w:r>
    </w:p>
    <w:p w:rsidR="00FB0CD9" w:rsidRPr="00EA6A1C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Can</w:t>
      </w: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</w:rPr>
        <w:t>’</w:t>
      </w: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</w:t>
      </w:r>
      <w:r w:rsidR="00FB0CD9" w:rsidRPr="00EA6A1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FB0CD9"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wait</w:t>
      </w:r>
      <w:r w:rsidR="00EA6A1C">
        <w:rPr>
          <w:rFonts w:ascii="Times New Roman" w:hAnsi="Times New Roman" w:cs="Times New Roman"/>
          <w:sz w:val="24"/>
          <w:szCs w:val="24"/>
        </w:rPr>
        <w:t xml:space="preserve"> – не дождаться</w:t>
      </w:r>
    </w:p>
    <w:p w:rsidR="00FB0CD9" w:rsidRPr="002F1EA5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Would</w:t>
      </w:r>
      <w:r w:rsidR="00FB0CD9" w:rsidRPr="002F1EA5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FB0CD9"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like</w:t>
      </w:r>
      <w:r w:rsidR="00EA6A1C" w:rsidRPr="002F1EA5">
        <w:rPr>
          <w:rFonts w:ascii="Times New Roman" w:hAnsi="Times New Roman" w:cs="Times New Roman"/>
          <w:sz w:val="24"/>
          <w:szCs w:val="24"/>
        </w:rPr>
        <w:t xml:space="preserve"> - хотелось </w:t>
      </w:r>
      <w:r w:rsidR="00EA6A1C">
        <w:rPr>
          <w:rFonts w:ascii="Times New Roman" w:hAnsi="Times New Roman" w:cs="Times New Roman"/>
          <w:sz w:val="24"/>
          <w:szCs w:val="24"/>
        </w:rPr>
        <w:t>бы</w:t>
      </w:r>
    </w:p>
    <w:p w:rsidR="00FB0CD9" w:rsidRPr="00EA6A1C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Would</w:t>
      </w:r>
      <w:r w:rsidR="00EA6A1C" w:rsidRPr="00EA6A1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EA6A1C"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love</w:t>
      </w:r>
      <w:r w:rsidR="00EA6A1C" w:rsidRPr="00EA6A1C">
        <w:rPr>
          <w:rFonts w:ascii="Times New Roman" w:hAnsi="Times New Roman" w:cs="Times New Roman"/>
          <w:sz w:val="24"/>
          <w:szCs w:val="24"/>
        </w:rPr>
        <w:t xml:space="preserve"> – </w:t>
      </w:r>
      <w:r w:rsidR="00EA6A1C">
        <w:rPr>
          <w:rFonts w:ascii="Times New Roman" w:hAnsi="Times New Roman" w:cs="Times New Roman"/>
          <w:sz w:val="24"/>
          <w:szCs w:val="24"/>
        </w:rPr>
        <w:t>хотелось бы</w:t>
      </w:r>
    </w:p>
    <w:p w:rsidR="00FB0CD9" w:rsidRPr="00EA6A1C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Would</w:t>
      </w:r>
      <w:r w:rsidR="00FB0CD9" w:rsidRPr="00EA6A1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FB0CD9"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prefer</w:t>
      </w:r>
      <w:r w:rsidR="00EA6A1C">
        <w:rPr>
          <w:rFonts w:ascii="Times New Roman" w:hAnsi="Times New Roman" w:cs="Times New Roman"/>
          <w:sz w:val="24"/>
          <w:szCs w:val="24"/>
        </w:rPr>
        <w:t xml:space="preserve"> – предпочёл бы</w:t>
      </w:r>
    </w:p>
    <w:p w:rsidR="00464777" w:rsidRPr="00EA6A1C" w:rsidRDefault="00464777" w:rsidP="00A452F9">
      <w:pPr>
        <w:rPr>
          <w:rFonts w:ascii="Times New Roman" w:hAnsi="Times New Roman" w:cs="Times New Roman"/>
          <w:sz w:val="24"/>
          <w:szCs w:val="24"/>
        </w:rPr>
      </w:pP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Can</w:t>
      </w: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</w:rPr>
        <w:t>\</w:t>
      </w: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</w:t>
      </w: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EA6A1C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afford</w:t>
      </w:r>
      <w:r w:rsidR="00EA6A1C">
        <w:rPr>
          <w:rFonts w:ascii="Times New Roman" w:hAnsi="Times New Roman" w:cs="Times New Roman"/>
          <w:sz w:val="24"/>
          <w:szCs w:val="24"/>
        </w:rPr>
        <w:t xml:space="preserve"> – не смочь позволить</w:t>
      </w:r>
    </w:p>
    <w:p w:rsidR="00A452F9" w:rsidRPr="00EA6A1C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EA6A1C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EA6A1C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EA6A1C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EA6A1C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EA6A1C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EA6A1C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EA6A1C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EA6A1C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886BAA" w:rsidRDefault="00886BAA" w:rsidP="00A452F9">
      <w:pPr>
        <w:rPr>
          <w:rFonts w:ascii="Times New Roman" w:hAnsi="Times New Roman" w:cs="Times New Roman"/>
          <w:sz w:val="24"/>
          <w:szCs w:val="24"/>
        </w:rPr>
      </w:pPr>
    </w:p>
    <w:p w:rsidR="00886BAA" w:rsidRDefault="00886BAA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657A7E" w:rsidRDefault="00A452F9" w:rsidP="00A452F9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657A7E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12</w:t>
      </w:r>
    </w:p>
    <w:p w:rsidR="00A452F9" w:rsidRPr="002A5B2F" w:rsidRDefault="00886BAA" w:rsidP="00A452F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55160"/>
            <wp:effectExtent l="0" t="0" r="3175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52F9" w:rsidRDefault="00A452F9" w:rsidP="00A452F9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Также существует ряд глаголов, после которых может употребляться и инфинитив, и герундий, при этом смысл глаголов  не меняется.</w:t>
      </w:r>
    </w:p>
    <w:p w:rsidR="00657A7E" w:rsidRDefault="00657A7E" w:rsidP="00A452F9">
      <w:pPr>
        <w:rPr>
          <w:rFonts w:ascii="Times New Roman" w:hAnsi="Times New Roman" w:cs="Times New Roman"/>
          <w:sz w:val="24"/>
          <w:szCs w:val="24"/>
        </w:rPr>
      </w:pP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I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prefer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reading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this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book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. </w:t>
      </w:r>
      <w:r w:rsidRPr="00657A7E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Я предпочитаю читать эту книгу.</w:t>
      </w:r>
    </w:p>
    <w:p w:rsidR="00657A7E" w:rsidRDefault="00657A7E" w:rsidP="00A452F9">
      <w:pPr>
        <w:rPr>
          <w:rFonts w:ascii="Times New Roman" w:hAnsi="Times New Roman" w:cs="Times New Roman"/>
          <w:sz w:val="24"/>
          <w:szCs w:val="24"/>
        </w:rPr>
      </w:pP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I</w:t>
      </w:r>
      <w:r w:rsidRPr="002F1EA5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prefer</w:t>
      </w:r>
      <w:r w:rsidRPr="002F1EA5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2F1EA5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read</w:t>
      </w:r>
      <w:r w:rsidRPr="002F1EA5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this</w:t>
      </w:r>
      <w:r w:rsidRPr="002F1EA5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book</w:t>
      </w:r>
      <w:r w:rsidRPr="002F1EA5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 w:rsidRPr="002F1EA5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2F1E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предпочитаю</w:t>
      </w:r>
      <w:r w:rsidRPr="002F1E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читать</w:t>
      </w:r>
      <w:r w:rsidRPr="002F1E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эту</w:t>
      </w:r>
      <w:r w:rsidRPr="002F1E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книгу</w:t>
      </w:r>
      <w:r w:rsidRPr="002F1EA5">
        <w:rPr>
          <w:rFonts w:ascii="Times New Roman" w:hAnsi="Times New Roman" w:cs="Times New Roman"/>
          <w:sz w:val="24"/>
          <w:szCs w:val="24"/>
        </w:rPr>
        <w:t>.</w:t>
      </w:r>
    </w:p>
    <w:p w:rsidR="00657A7E" w:rsidRPr="00657A7E" w:rsidRDefault="00657A7E" w:rsidP="00A452F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После глагола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prefer</w:t>
      </w:r>
      <w:r w:rsidRPr="00657A7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можно употреблять и герундий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</w:rPr>
        <w:t>(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reading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, и инфинитив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</w:rPr>
        <w:t>(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read</w:t>
      </w: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</w:rPr>
        <w:t>).</w:t>
      </w:r>
    </w:p>
    <w:p w:rsidR="00657A7E" w:rsidRPr="00657A7E" w:rsidRDefault="00657A7E" w:rsidP="00A452F9">
      <w:pPr>
        <w:rPr>
          <w:rFonts w:ascii="Times New Roman" w:hAnsi="Times New Roman" w:cs="Times New Roman"/>
          <w:sz w:val="24"/>
          <w:szCs w:val="24"/>
        </w:rPr>
      </w:pP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Like</w:t>
      </w:r>
      <w:r>
        <w:rPr>
          <w:rFonts w:ascii="Times New Roman" w:hAnsi="Times New Roman" w:cs="Times New Roman"/>
          <w:sz w:val="24"/>
          <w:szCs w:val="24"/>
        </w:rPr>
        <w:t xml:space="preserve"> - нравиться</w:t>
      </w:r>
    </w:p>
    <w:p w:rsidR="00657A7E" w:rsidRPr="00657A7E" w:rsidRDefault="00657A7E" w:rsidP="00A452F9">
      <w:pPr>
        <w:rPr>
          <w:rFonts w:ascii="Times New Roman" w:hAnsi="Times New Roman" w:cs="Times New Roman"/>
          <w:sz w:val="24"/>
          <w:szCs w:val="24"/>
        </w:rPr>
      </w:pP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Love</w:t>
      </w:r>
      <w:r>
        <w:rPr>
          <w:rFonts w:ascii="Times New Roman" w:hAnsi="Times New Roman" w:cs="Times New Roman"/>
          <w:sz w:val="24"/>
          <w:szCs w:val="24"/>
        </w:rPr>
        <w:t xml:space="preserve"> - любить</w:t>
      </w:r>
    </w:p>
    <w:p w:rsidR="00657A7E" w:rsidRPr="00657A7E" w:rsidRDefault="00657A7E" w:rsidP="00A452F9">
      <w:pPr>
        <w:rPr>
          <w:rFonts w:ascii="Times New Roman" w:hAnsi="Times New Roman" w:cs="Times New Roman"/>
          <w:sz w:val="24"/>
          <w:szCs w:val="24"/>
        </w:rPr>
      </w:pP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Hate</w:t>
      </w:r>
      <w:r>
        <w:rPr>
          <w:rFonts w:ascii="Times New Roman" w:hAnsi="Times New Roman" w:cs="Times New Roman"/>
          <w:sz w:val="24"/>
          <w:szCs w:val="24"/>
        </w:rPr>
        <w:t xml:space="preserve"> - ненавидеть</w:t>
      </w:r>
    </w:p>
    <w:p w:rsidR="00657A7E" w:rsidRPr="00657A7E" w:rsidRDefault="00657A7E" w:rsidP="00A452F9">
      <w:pPr>
        <w:rPr>
          <w:rFonts w:ascii="Times New Roman" w:hAnsi="Times New Roman" w:cs="Times New Roman"/>
          <w:sz w:val="24"/>
          <w:szCs w:val="24"/>
        </w:rPr>
      </w:pP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Intend</w:t>
      </w:r>
      <w:r>
        <w:rPr>
          <w:rFonts w:ascii="Times New Roman" w:hAnsi="Times New Roman" w:cs="Times New Roman"/>
          <w:sz w:val="24"/>
          <w:szCs w:val="24"/>
        </w:rPr>
        <w:t xml:space="preserve"> - намереваться</w:t>
      </w:r>
    </w:p>
    <w:p w:rsidR="00657A7E" w:rsidRPr="00657A7E" w:rsidRDefault="00657A7E" w:rsidP="00A452F9">
      <w:pPr>
        <w:rPr>
          <w:rFonts w:ascii="Times New Roman" w:hAnsi="Times New Roman" w:cs="Times New Roman"/>
          <w:sz w:val="24"/>
          <w:szCs w:val="24"/>
        </w:rPr>
      </w:pP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Prefer</w:t>
      </w:r>
      <w:r>
        <w:rPr>
          <w:rFonts w:ascii="Times New Roman" w:hAnsi="Times New Roman" w:cs="Times New Roman"/>
          <w:sz w:val="24"/>
          <w:szCs w:val="24"/>
        </w:rPr>
        <w:t xml:space="preserve"> - предпочитать</w:t>
      </w:r>
    </w:p>
    <w:p w:rsidR="00657A7E" w:rsidRPr="00657A7E" w:rsidRDefault="00657A7E" w:rsidP="00A452F9">
      <w:pPr>
        <w:rPr>
          <w:rFonts w:ascii="Times New Roman" w:hAnsi="Times New Roman" w:cs="Times New Roman"/>
          <w:sz w:val="24"/>
          <w:szCs w:val="24"/>
        </w:rPr>
      </w:pP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Begin</w:t>
      </w:r>
      <w:r>
        <w:rPr>
          <w:rFonts w:ascii="Times New Roman" w:hAnsi="Times New Roman" w:cs="Times New Roman"/>
          <w:sz w:val="24"/>
          <w:szCs w:val="24"/>
        </w:rPr>
        <w:t xml:space="preserve"> - начинать</w:t>
      </w:r>
    </w:p>
    <w:p w:rsidR="00657A7E" w:rsidRPr="00657A7E" w:rsidRDefault="00657A7E" w:rsidP="00A452F9">
      <w:pPr>
        <w:rPr>
          <w:rFonts w:ascii="Times New Roman" w:hAnsi="Times New Roman" w:cs="Times New Roman"/>
          <w:sz w:val="24"/>
          <w:szCs w:val="24"/>
        </w:rPr>
      </w:pP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Start</w:t>
      </w:r>
      <w:r>
        <w:rPr>
          <w:rFonts w:ascii="Times New Roman" w:hAnsi="Times New Roman" w:cs="Times New Roman"/>
          <w:sz w:val="24"/>
          <w:szCs w:val="24"/>
        </w:rPr>
        <w:t xml:space="preserve"> - начинать</w:t>
      </w:r>
    </w:p>
    <w:p w:rsidR="00886BAA" w:rsidRDefault="00657A7E" w:rsidP="00A452F9">
      <w:pPr>
        <w:rPr>
          <w:rFonts w:ascii="Times New Roman" w:hAnsi="Times New Roman" w:cs="Times New Roman"/>
          <w:sz w:val="24"/>
          <w:szCs w:val="24"/>
        </w:rPr>
      </w:pPr>
      <w:r w:rsidRPr="00657A7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Continue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86BAA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продолжать</w:t>
      </w:r>
    </w:p>
    <w:p w:rsidR="00A452F9" w:rsidRPr="00886BAA" w:rsidRDefault="00A452F9" w:rsidP="00A452F9">
      <w:pPr>
        <w:rPr>
          <w:rFonts w:ascii="Times New Roman" w:hAnsi="Times New Roman" w:cs="Times New Roman"/>
          <w:sz w:val="24"/>
          <w:szCs w:val="24"/>
        </w:rPr>
      </w:pPr>
      <w:r w:rsidRPr="001625E8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13</w:t>
      </w:r>
    </w:p>
    <w:p w:rsidR="00A452F9" w:rsidRPr="002A5B2F" w:rsidRDefault="00886BAA" w:rsidP="00A452F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53890"/>
            <wp:effectExtent l="0" t="0" r="3175" b="381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52F9" w:rsidRPr="002A5B2F" w:rsidRDefault="00A452F9" w:rsidP="00A452F9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 xml:space="preserve">Вернёмся к началу нашего разговора. Это глагол  </w:t>
      </w:r>
      <w:r w:rsidRPr="009E6ACE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stop</w:t>
      </w:r>
      <w:r w:rsidRPr="002A5B2F">
        <w:rPr>
          <w:rFonts w:ascii="Times New Roman" w:hAnsi="Times New Roman" w:cs="Times New Roman"/>
          <w:sz w:val="24"/>
          <w:szCs w:val="24"/>
        </w:rPr>
        <w:t>. На самом деле</w:t>
      </w:r>
      <w:r w:rsidR="009E6ACE">
        <w:rPr>
          <w:rFonts w:ascii="Times New Roman" w:hAnsi="Times New Roman" w:cs="Times New Roman"/>
          <w:sz w:val="24"/>
          <w:szCs w:val="24"/>
        </w:rPr>
        <w:t>,</w:t>
      </w:r>
      <w:r w:rsidRPr="002A5B2F">
        <w:rPr>
          <w:rFonts w:ascii="Times New Roman" w:hAnsi="Times New Roman" w:cs="Times New Roman"/>
          <w:sz w:val="24"/>
          <w:szCs w:val="24"/>
        </w:rPr>
        <w:t xml:space="preserve"> есть несколько глаголов, значение которых меняется от того, идёт ли после них герундий или инфинитив. </w:t>
      </w:r>
    </w:p>
    <w:p w:rsidR="00A452F9" w:rsidRPr="0034745F" w:rsidRDefault="00A452F9" w:rsidP="00A452F9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2A5B2F">
        <w:rPr>
          <w:rFonts w:ascii="Times New Roman" w:hAnsi="Times New Roman" w:cs="Times New Roman"/>
          <w:sz w:val="24"/>
          <w:szCs w:val="24"/>
        </w:rPr>
        <w:t xml:space="preserve">Эти предложения так похожи, но имеют абсолютно разные значения. Первое предложение </w:t>
      </w:r>
      <w:r w:rsidR="009E6ACE" w:rsidRPr="006C312D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He</w:t>
      </w:r>
      <w:r w:rsidR="009E6ACE" w:rsidRPr="006C312D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9E6ACE" w:rsidRPr="006C312D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stopped</w:t>
      </w:r>
      <w:r w:rsidR="009E6ACE" w:rsidRPr="006C312D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9E6ACE" w:rsidRPr="006C312D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smoking</w:t>
      </w:r>
      <w:r w:rsidR="009E6ACE" w:rsidRPr="009E6ACE">
        <w:rPr>
          <w:rFonts w:ascii="Times New Roman" w:hAnsi="Times New Roman" w:cs="Times New Roman"/>
          <w:sz w:val="24"/>
          <w:szCs w:val="24"/>
        </w:rPr>
        <w:t xml:space="preserve"> </w:t>
      </w:r>
      <w:r w:rsidRPr="002A5B2F">
        <w:rPr>
          <w:rFonts w:ascii="Times New Roman" w:hAnsi="Times New Roman" w:cs="Times New Roman"/>
          <w:sz w:val="24"/>
          <w:szCs w:val="24"/>
        </w:rPr>
        <w:t>означает ОН БРОСИЛ (ПЕРЕСТАЛ) КУРИТЬ.  А второе</w:t>
      </w:r>
      <w:r w:rsidR="009E6ACE" w:rsidRPr="009E6ACE">
        <w:rPr>
          <w:rFonts w:ascii="Times New Roman" w:hAnsi="Times New Roman" w:cs="Times New Roman"/>
          <w:sz w:val="24"/>
          <w:szCs w:val="24"/>
        </w:rPr>
        <w:t xml:space="preserve"> </w:t>
      </w:r>
      <w:r w:rsidR="009E6ACE" w:rsidRPr="0034745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He</w:t>
      </w:r>
      <w:r w:rsidR="009E6ACE" w:rsidRPr="0034745F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9E6ACE" w:rsidRPr="0034745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stopped</w:t>
      </w:r>
      <w:r w:rsidR="009E6ACE" w:rsidRPr="0034745F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9E6ACE" w:rsidRPr="0034745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="009E6ACE" w:rsidRPr="009E6ACE">
        <w:rPr>
          <w:rFonts w:ascii="Times New Roman" w:hAnsi="Times New Roman" w:cs="Times New Roman"/>
          <w:sz w:val="24"/>
          <w:szCs w:val="24"/>
        </w:rPr>
        <w:t xml:space="preserve"> </w:t>
      </w:r>
      <w:r w:rsidR="009E6ACE" w:rsidRPr="0034745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smoke</w:t>
      </w:r>
      <w:r w:rsidRPr="002A5B2F">
        <w:rPr>
          <w:rFonts w:ascii="Times New Roman" w:hAnsi="Times New Roman" w:cs="Times New Roman"/>
          <w:sz w:val="24"/>
          <w:szCs w:val="24"/>
        </w:rPr>
        <w:t xml:space="preserve"> – ОН </w:t>
      </w:r>
      <w:r w:rsidR="009043FC" w:rsidRPr="002A5B2F">
        <w:rPr>
          <w:rFonts w:ascii="Times New Roman" w:hAnsi="Times New Roman" w:cs="Times New Roman"/>
          <w:sz w:val="24"/>
          <w:szCs w:val="24"/>
        </w:rPr>
        <w:t>ОСТАНОВИЛСЯ, ЧТОБЫ ПОКУРИТЬ.</w:t>
      </w:r>
      <w:r w:rsidR="009E6ACE" w:rsidRPr="009E6ACE">
        <w:rPr>
          <w:rFonts w:ascii="Times New Roman" w:hAnsi="Times New Roman" w:cs="Times New Roman"/>
          <w:sz w:val="24"/>
          <w:szCs w:val="24"/>
        </w:rPr>
        <w:t xml:space="preserve"> </w:t>
      </w:r>
      <w:r w:rsidR="009E6ACE">
        <w:rPr>
          <w:rFonts w:ascii="Times New Roman" w:hAnsi="Times New Roman" w:cs="Times New Roman"/>
          <w:sz w:val="24"/>
          <w:szCs w:val="24"/>
        </w:rPr>
        <w:t xml:space="preserve">В первом предложении употреблён герундий </w:t>
      </w:r>
      <w:r w:rsidR="009E6ACE" w:rsidRPr="0034745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smoking</w:t>
      </w:r>
      <w:r w:rsidR="009E6ACE">
        <w:rPr>
          <w:rFonts w:ascii="Times New Roman" w:hAnsi="Times New Roman" w:cs="Times New Roman"/>
          <w:sz w:val="24"/>
          <w:szCs w:val="24"/>
        </w:rPr>
        <w:t>, а во втором – инфин</w:t>
      </w:r>
      <w:r w:rsidR="006C312D">
        <w:rPr>
          <w:rFonts w:ascii="Times New Roman" w:hAnsi="Times New Roman" w:cs="Times New Roman"/>
          <w:sz w:val="24"/>
          <w:szCs w:val="24"/>
        </w:rPr>
        <w:t>и</w:t>
      </w:r>
      <w:r w:rsidR="009E6ACE">
        <w:rPr>
          <w:rFonts w:ascii="Times New Roman" w:hAnsi="Times New Roman" w:cs="Times New Roman"/>
          <w:sz w:val="24"/>
          <w:szCs w:val="24"/>
        </w:rPr>
        <w:t xml:space="preserve">тив </w:t>
      </w:r>
      <w:r w:rsidR="009E6ACE" w:rsidRPr="0034745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="009E6ACE" w:rsidRPr="0034745F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9E6ACE" w:rsidRPr="0034745F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smoke</w:t>
      </w:r>
      <w:r w:rsidR="009E6ACE" w:rsidRPr="0034745F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</w:p>
    <w:p w:rsidR="00A452F9" w:rsidRPr="002A5B2F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2A5B2F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2A5B2F" w:rsidRDefault="00A452F9" w:rsidP="00A452F9">
      <w:pPr>
        <w:rPr>
          <w:rFonts w:ascii="Times New Roman" w:hAnsi="Times New Roman" w:cs="Times New Roman"/>
          <w:sz w:val="24"/>
          <w:szCs w:val="24"/>
        </w:rPr>
      </w:pPr>
    </w:p>
    <w:p w:rsidR="00A452F9" w:rsidRPr="002A5B2F" w:rsidRDefault="00A452F9">
      <w:pPr>
        <w:rPr>
          <w:rFonts w:ascii="Times New Roman" w:hAnsi="Times New Roman" w:cs="Times New Roman"/>
          <w:sz w:val="24"/>
          <w:szCs w:val="24"/>
        </w:rPr>
      </w:pPr>
    </w:p>
    <w:p w:rsidR="009043FC" w:rsidRPr="002A5B2F" w:rsidRDefault="009043FC">
      <w:pPr>
        <w:rPr>
          <w:rFonts w:ascii="Times New Roman" w:hAnsi="Times New Roman" w:cs="Times New Roman"/>
          <w:sz w:val="24"/>
          <w:szCs w:val="24"/>
        </w:rPr>
      </w:pPr>
    </w:p>
    <w:p w:rsidR="009043FC" w:rsidRPr="002A5B2F" w:rsidRDefault="009043FC">
      <w:pPr>
        <w:rPr>
          <w:rFonts w:ascii="Times New Roman" w:hAnsi="Times New Roman" w:cs="Times New Roman"/>
          <w:sz w:val="24"/>
          <w:szCs w:val="24"/>
        </w:rPr>
      </w:pPr>
    </w:p>
    <w:p w:rsidR="009043FC" w:rsidRPr="002A5B2F" w:rsidRDefault="009043FC">
      <w:pPr>
        <w:rPr>
          <w:rFonts w:ascii="Times New Roman" w:hAnsi="Times New Roman" w:cs="Times New Roman"/>
          <w:sz w:val="24"/>
          <w:szCs w:val="24"/>
        </w:rPr>
      </w:pPr>
    </w:p>
    <w:p w:rsidR="00886BAA" w:rsidRDefault="00886BAA" w:rsidP="009043FC">
      <w:pPr>
        <w:rPr>
          <w:rFonts w:ascii="Times New Roman" w:hAnsi="Times New Roman" w:cs="Times New Roman"/>
          <w:sz w:val="24"/>
          <w:szCs w:val="24"/>
        </w:rPr>
      </w:pPr>
    </w:p>
    <w:p w:rsidR="009043FC" w:rsidRPr="001625E8" w:rsidRDefault="009043FC" w:rsidP="009043FC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1625E8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Слайды 14-15</w:t>
      </w:r>
    </w:p>
    <w:p w:rsidR="009043FC" w:rsidRPr="002A5B2F" w:rsidRDefault="00886BAA" w:rsidP="009043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56430"/>
            <wp:effectExtent l="0" t="0" r="3175" b="127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3FC" w:rsidRPr="002A5B2F" w:rsidRDefault="00886BAA" w:rsidP="009043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448175"/>
            <wp:effectExtent l="0" t="0" r="317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2E6" w:rsidRDefault="009043FC" w:rsidP="009043FC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Итак, представляем Вашему вниманию глаголы, после которых можно употреблять и инфинитив, и герундий, но смысл глаголов меняется.</w:t>
      </w:r>
    </w:p>
    <w:p w:rsidR="00CE12E6" w:rsidRDefault="00CE12E6" w:rsidP="009043FC">
      <w:pPr>
        <w:rPr>
          <w:rFonts w:ascii="Times New Roman" w:hAnsi="Times New Roman" w:cs="Times New Roman"/>
          <w:sz w:val="24"/>
          <w:szCs w:val="24"/>
        </w:rPr>
      </w:pPr>
    </w:p>
    <w:p w:rsidR="00CE12E6" w:rsidRDefault="00CE12E6" w:rsidP="009043FC">
      <w:pPr>
        <w:rPr>
          <w:rFonts w:ascii="Times New Roman" w:hAnsi="Times New Roman" w:cs="Times New Roman"/>
          <w:sz w:val="24"/>
          <w:szCs w:val="24"/>
        </w:rPr>
      </w:pPr>
    </w:p>
    <w:p w:rsidR="00CE12E6" w:rsidRDefault="00CE12E6" w:rsidP="009043FC">
      <w:pPr>
        <w:rPr>
          <w:rFonts w:ascii="Times New Roman" w:hAnsi="Times New Roman" w:cs="Times New Roman"/>
          <w:sz w:val="24"/>
          <w:szCs w:val="24"/>
        </w:rPr>
      </w:pPr>
    </w:p>
    <w:p w:rsidR="00CE12E6" w:rsidRDefault="00CE12E6" w:rsidP="009043FC">
      <w:pPr>
        <w:rPr>
          <w:rFonts w:ascii="Times New Roman" w:hAnsi="Times New Roman" w:cs="Times New Roman"/>
          <w:sz w:val="24"/>
          <w:szCs w:val="24"/>
        </w:rPr>
      </w:pPr>
    </w:p>
    <w:p w:rsidR="00CE12E6" w:rsidRDefault="00CE12E6" w:rsidP="009043FC">
      <w:pPr>
        <w:rPr>
          <w:rFonts w:ascii="Times New Roman" w:hAnsi="Times New Roman" w:cs="Times New Roman"/>
          <w:sz w:val="24"/>
          <w:szCs w:val="24"/>
        </w:rPr>
      </w:pPr>
    </w:p>
    <w:p w:rsidR="00CE12E6" w:rsidRDefault="00CE12E6" w:rsidP="009043FC">
      <w:pPr>
        <w:rPr>
          <w:rFonts w:ascii="Times New Roman" w:hAnsi="Times New Roman" w:cs="Times New Roman"/>
          <w:sz w:val="24"/>
          <w:szCs w:val="24"/>
        </w:rPr>
      </w:pPr>
    </w:p>
    <w:p w:rsidR="00CE12E6" w:rsidRDefault="00CE12E6" w:rsidP="009043FC">
      <w:pPr>
        <w:rPr>
          <w:rFonts w:ascii="Times New Roman" w:hAnsi="Times New Roman" w:cs="Times New Roman"/>
          <w:sz w:val="24"/>
          <w:szCs w:val="24"/>
        </w:rPr>
      </w:pPr>
    </w:p>
    <w:p w:rsidR="00CE12E6" w:rsidRDefault="00CE12E6" w:rsidP="009043FC">
      <w:pPr>
        <w:rPr>
          <w:rFonts w:ascii="Times New Roman" w:hAnsi="Times New Roman" w:cs="Times New Roman"/>
          <w:sz w:val="24"/>
          <w:szCs w:val="24"/>
        </w:rPr>
      </w:pPr>
    </w:p>
    <w:p w:rsidR="00CE12E6" w:rsidRDefault="00CE12E6" w:rsidP="009043FC">
      <w:pPr>
        <w:rPr>
          <w:rFonts w:ascii="Times New Roman" w:hAnsi="Times New Roman" w:cs="Times New Roman"/>
          <w:sz w:val="24"/>
          <w:szCs w:val="24"/>
        </w:rPr>
      </w:pPr>
    </w:p>
    <w:p w:rsidR="00CE12E6" w:rsidRDefault="00CE12E6" w:rsidP="009043FC">
      <w:pPr>
        <w:rPr>
          <w:rFonts w:ascii="Times New Roman" w:hAnsi="Times New Roman" w:cs="Times New Roman"/>
          <w:sz w:val="24"/>
          <w:szCs w:val="24"/>
        </w:rPr>
      </w:pPr>
    </w:p>
    <w:p w:rsidR="00CE12E6" w:rsidRDefault="00CE12E6" w:rsidP="009043FC">
      <w:pPr>
        <w:rPr>
          <w:rFonts w:ascii="Times New Roman" w:hAnsi="Times New Roman" w:cs="Times New Roman"/>
          <w:sz w:val="24"/>
          <w:szCs w:val="24"/>
        </w:rPr>
      </w:pPr>
    </w:p>
    <w:p w:rsidR="00CE12E6" w:rsidRDefault="00CE12E6" w:rsidP="009043FC">
      <w:pPr>
        <w:rPr>
          <w:rFonts w:ascii="Times New Roman" w:hAnsi="Times New Roman" w:cs="Times New Roman"/>
          <w:sz w:val="24"/>
          <w:szCs w:val="24"/>
        </w:rPr>
      </w:pPr>
    </w:p>
    <w:p w:rsidR="009043FC" w:rsidRPr="00D26EC6" w:rsidRDefault="009043FC" w:rsidP="009043FC">
      <w:pPr>
        <w:rPr>
          <w:rFonts w:ascii="Times New Roman" w:hAnsi="Times New Roman" w:cs="Times New Roman"/>
          <w:color w:val="008000"/>
          <w:sz w:val="28"/>
          <w:szCs w:val="28"/>
        </w:rPr>
      </w:pPr>
      <w:r w:rsidRPr="00D26EC6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Слайды 16-17</w:t>
      </w:r>
    </w:p>
    <w:p w:rsidR="009043FC" w:rsidRPr="002A5B2F" w:rsidRDefault="00CE12E6" w:rsidP="009043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4373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3FC" w:rsidRPr="002A5B2F" w:rsidRDefault="00CE12E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476115"/>
            <wp:effectExtent l="0" t="0" r="3175" b="63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7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3FC" w:rsidRPr="002A5B2F" w:rsidRDefault="009043FC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В заключении предлагается выполнить ряд упражнений. Это практический метод обучения. А именно – упражнения по применению новых знаний – тренировочные упражнения. Я выбираю комментированные упражнения, когда ученик вслух проговаривает и комментирует предстоящие операции. Это помогает учителю обнаружить типичные ошибки и внести коррективы в действия учеников.</w:t>
      </w:r>
    </w:p>
    <w:p w:rsidR="009043FC" w:rsidRDefault="009043FC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Здесь используются материальные средства обучения: отдельные тексты из учебников, отдельные задания и упражнения.</w:t>
      </w:r>
    </w:p>
    <w:p w:rsidR="00CE12E6" w:rsidRDefault="00CE12E6">
      <w:pPr>
        <w:rPr>
          <w:rFonts w:ascii="Times New Roman" w:hAnsi="Times New Roman" w:cs="Times New Roman"/>
          <w:sz w:val="24"/>
          <w:szCs w:val="24"/>
        </w:rPr>
      </w:pPr>
      <w:r w:rsidRPr="00CE12E6">
        <w:rPr>
          <w:rFonts w:ascii="Times New Roman" w:hAnsi="Times New Roman" w:cs="Times New Roman"/>
          <w:b/>
          <w:sz w:val="24"/>
          <w:szCs w:val="24"/>
        </w:rPr>
        <w:t>1 предложение</w:t>
      </w:r>
      <w:r>
        <w:rPr>
          <w:rFonts w:ascii="Times New Roman" w:hAnsi="Times New Roman" w:cs="Times New Roman"/>
          <w:sz w:val="24"/>
          <w:szCs w:val="24"/>
        </w:rPr>
        <w:t xml:space="preserve"> – вставляем инфинитив – 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travel</w:t>
      </w:r>
      <w:r w:rsidR="00A9094D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(Я изучаю английский, </w:t>
      </w:r>
      <w:r w:rsidRPr="00CE12E6">
        <w:rPr>
          <w:rFonts w:ascii="Times New Roman" w:hAnsi="Times New Roman" w:cs="Times New Roman"/>
          <w:b/>
          <w:sz w:val="24"/>
          <w:szCs w:val="24"/>
          <w:u w:val="double"/>
        </w:rPr>
        <w:t xml:space="preserve">чтобы </w:t>
      </w:r>
      <w:r>
        <w:rPr>
          <w:rFonts w:ascii="Times New Roman" w:hAnsi="Times New Roman" w:cs="Times New Roman"/>
          <w:sz w:val="24"/>
          <w:szCs w:val="24"/>
        </w:rPr>
        <w:t>путешествовать).</w:t>
      </w:r>
    </w:p>
    <w:p w:rsidR="00CE12E6" w:rsidRPr="00D46632" w:rsidRDefault="00CE12E6" w:rsidP="00CE12E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CE12E6">
        <w:rPr>
          <w:rFonts w:ascii="Times New Roman" w:hAnsi="Times New Roman" w:cs="Times New Roman"/>
          <w:b/>
          <w:sz w:val="24"/>
          <w:szCs w:val="24"/>
        </w:rPr>
        <w:t xml:space="preserve"> предложение</w:t>
      </w:r>
      <w:r>
        <w:rPr>
          <w:rFonts w:ascii="Times New Roman" w:hAnsi="Times New Roman" w:cs="Times New Roman"/>
          <w:sz w:val="24"/>
          <w:szCs w:val="24"/>
        </w:rPr>
        <w:t xml:space="preserve"> – вставляем герундий –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listening</w:t>
      </w:r>
      <w:r w:rsidR="00A9094D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(После глагола </w:t>
      </w:r>
      <w:r w:rsidRPr="00CE12E6">
        <w:rPr>
          <w:rFonts w:ascii="Times New Roman" w:hAnsi="Times New Roman" w:cs="Times New Roman"/>
          <w:b/>
          <w:sz w:val="24"/>
          <w:szCs w:val="24"/>
          <w:u w:val="double"/>
          <w:lang w:val="en-US"/>
        </w:rPr>
        <w:t>enjoy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CE12E6" w:rsidRDefault="00CE12E6" w:rsidP="00CE12E6">
      <w:pPr>
        <w:rPr>
          <w:rFonts w:ascii="Times New Roman" w:hAnsi="Times New Roman" w:cs="Times New Roman"/>
          <w:sz w:val="24"/>
          <w:szCs w:val="24"/>
        </w:rPr>
      </w:pPr>
      <w:r w:rsidRPr="00CE12E6">
        <w:rPr>
          <w:rFonts w:ascii="Times New Roman" w:hAnsi="Times New Roman" w:cs="Times New Roman"/>
          <w:b/>
          <w:sz w:val="24"/>
          <w:szCs w:val="24"/>
        </w:rPr>
        <w:t>3 предложение</w:t>
      </w:r>
      <w:r>
        <w:rPr>
          <w:rFonts w:ascii="Times New Roman" w:hAnsi="Times New Roman" w:cs="Times New Roman"/>
          <w:sz w:val="24"/>
          <w:szCs w:val="24"/>
        </w:rPr>
        <w:t xml:space="preserve"> – вставляем инфинитив – 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dance</w:t>
      </w:r>
      <w:r>
        <w:rPr>
          <w:rFonts w:ascii="Times New Roman" w:hAnsi="Times New Roman" w:cs="Times New Roman"/>
          <w:sz w:val="24"/>
          <w:szCs w:val="24"/>
        </w:rPr>
        <w:t xml:space="preserve"> или герундий 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dancing</w:t>
      </w:r>
      <w:r>
        <w:rPr>
          <w:rFonts w:ascii="Times New Roman" w:hAnsi="Times New Roman" w:cs="Times New Roman"/>
          <w:sz w:val="24"/>
          <w:szCs w:val="24"/>
        </w:rPr>
        <w:t xml:space="preserve">. (После глагола </w:t>
      </w:r>
      <w:r w:rsidRPr="00CE12E6">
        <w:rPr>
          <w:rFonts w:ascii="Times New Roman" w:hAnsi="Times New Roman" w:cs="Times New Roman"/>
          <w:b/>
          <w:sz w:val="24"/>
          <w:szCs w:val="24"/>
          <w:u w:val="double"/>
          <w:lang w:val="en-US"/>
        </w:rPr>
        <w:t>like</w:t>
      </w:r>
      <w:r>
        <w:rPr>
          <w:rFonts w:ascii="Times New Roman" w:hAnsi="Times New Roman" w:cs="Times New Roman"/>
          <w:sz w:val="24"/>
          <w:szCs w:val="24"/>
        </w:rPr>
        <w:t xml:space="preserve"> возможны оба варианта).</w:t>
      </w:r>
    </w:p>
    <w:p w:rsidR="00CE12E6" w:rsidRPr="00A9094D" w:rsidRDefault="00CE12E6" w:rsidP="00CE12E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CE12E6">
        <w:rPr>
          <w:rFonts w:ascii="Times New Roman" w:hAnsi="Times New Roman" w:cs="Times New Roman"/>
          <w:b/>
          <w:sz w:val="24"/>
          <w:szCs w:val="24"/>
        </w:rPr>
        <w:t xml:space="preserve"> предложение</w:t>
      </w:r>
      <w:r>
        <w:rPr>
          <w:rFonts w:ascii="Times New Roman" w:hAnsi="Times New Roman" w:cs="Times New Roman"/>
          <w:sz w:val="24"/>
          <w:szCs w:val="24"/>
        </w:rPr>
        <w:t xml:space="preserve"> – вставляем герундий –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seeing</w:t>
      </w:r>
      <w:r w:rsidR="00A9094D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(После фразового глагола </w:t>
      </w:r>
      <w:r>
        <w:rPr>
          <w:rFonts w:ascii="Times New Roman" w:hAnsi="Times New Roman" w:cs="Times New Roman"/>
          <w:b/>
          <w:sz w:val="24"/>
          <w:szCs w:val="24"/>
          <w:u w:val="double"/>
          <w:lang w:val="en-US"/>
        </w:rPr>
        <w:t>look</w:t>
      </w:r>
      <w:r w:rsidRPr="00CE12E6">
        <w:rPr>
          <w:rFonts w:ascii="Times New Roman" w:hAnsi="Times New Roman" w:cs="Times New Roman"/>
          <w:b/>
          <w:sz w:val="24"/>
          <w:szCs w:val="24"/>
          <w:u w:val="doub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double"/>
          <w:lang w:val="en-US"/>
        </w:rPr>
        <w:t>forward</w:t>
      </w:r>
      <w:r w:rsidRPr="00CE12E6">
        <w:rPr>
          <w:rFonts w:ascii="Times New Roman" w:hAnsi="Times New Roman" w:cs="Times New Roman"/>
          <w:b/>
          <w:sz w:val="24"/>
          <w:szCs w:val="24"/>
          <w:u w:val="doub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double"/>
          <w:lang w:val="en-US"/>
        </w:rPr>
        <w:t>to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CE12E6" w:rsidRDefault="00CE12E6" w:rsidP="00CE12E6">
      <w:pPr>
        <w:rPr>
          <w:rFonts w:ascii="Times New Roman" w:hAnsi="Times New Roman" w:cs="Times New Roman"/>
          <w:sz w:val="24"/>
          <w:szCs w:val="24"/>
        </w:rPr>
      </w:pPr>
      <w:r w:rsidRPr="00CE12E6">
        <w:rPr>
          <w:rFonts w:ascii="Times New Roman" w:hAnsi="Times New Roman" w:cs="Times New Roman"/>
          <w:b/>
          <w:sz w:val="24"/>
          <w:szCs w:val="24"/>
        </w:rPr>
        <w:t>5 предложение</w:t>
      </w:r>
      <w:r>
        <w:rPr>
          <w:rFonts w:ascii="Times New Roman" w:hAnsi="Times New Roman" w:cs="Times New Roman"/>
          <w:sz w:val="24"/>
          <w:szCs w:val="24"/>
        </w:rPr>
        <w:t xml:space="preserve"> – вставляем герундий –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doing</w:t>
      </w:r>
      <w:r w:rsidR="00A9094D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(Попробуй заняться йогой.  Глагол 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double"/>
          <w:lang w:val="en-US"/>
        </w:rPr>
        <w:t>try</w:t>
      </w:r>
      <w:r>
        <w:rPr>
          <w:rFonts w:ascii="Times New Roman" w:hAnsi="Times New Roman" w:cs="Times New Roman"/>
          <w:sz w:val="24"/>
          <w:szCs w:val="24"/>
        </w:rPr>
        <w:t xml:space="preserve"> употреблён в значении </w:t>
      </w:r>
      <w:r w:rsidRPr="00CE12E6">
        <w:rPr>
          <w:rFonts w:ascii="Times New Roman" w:hAnsi="Times New Roman" w:cs="Times New Roman"/>
          <w:b/>
          <w:sz w:val="24"/>
          <w:szCs w:val="24"/>
          <w:u w:val="double"/>
        </w:rPr>
        <w:t>«попробуй»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A9094D" w:rsidRDefault="00A9094D" w:rsidP="00A9094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CE12E6">
        <w:rPr>
          <w:rFonts w:ascii="Times New Roman" w:hAnsi="Times New Roman" w:cs="Times New Roman"/>
          <w:b/>
          <w:sz w:val="24"/>
          <w:szCs w:val="24"/>
        </w:rPr>
        <w:t xml:space="preserve"> предложение</w:t>
      </w:r>
      <w:r>
        <w:rPr>
          <w:rFonts w:ascii="Times New Roman" w:hAnsi="Times New Roman" w:cs="Times New Roman"/>
          <w:sz w:val="24"/>
          <w:szCs w:val="24"/>
        </w:rPr>
        <w:t xml:space="preserve"> – вставляем инфинитив – 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park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(После вопросительного слова </w:t>
      </w:r>
      <w:r w:rsidRPr="00A9094D">
        <w:rPr>
          <w:rFonts w:ascii="Times New Roman" w:hAnsi="Times New Roman" w:cs="Times New Roman"/>
          <w:b/>
          <w:sz w:val="24"/>
          <w:szCs w:val="24"/>
          <w:u w:val="double"/>
          <w:lang w:val="en-US"/>
        </w:rPr>
        <w:t>where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A9094D" w:rsidRPr="00A9094D" w:rsidRDefault="00A9094D" w:rsidP="00A9094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</w:t>
      </w:r>
      <w:r w:rsidRPr="00CE12E6">
        <w:rPr>
          <w:rFonts w:ascii="Times New Roman" w:hAnsi="Times New Roman" w:cs="Times New Roman"/>
          <w:b/>
          <w:sz w:val="24"/>
          <w:szCs w:val="24"/>
        </w:rPr>
        <w:t xml:space="preserve"> предложение</w:t>
      </w:r>
      <w:r>
        <w:rPr>
          <w:rFonts w:ascii="Times New Roman" w:hAnsi="Times New Roman" w:cs="Times New Roman"/>
          <w:sz w:val="24"/>
          <w:szCs w:val="24"/>
        </w:rPr>
        <w:t xml:space="preserve"> – вставляем инфинитив – 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be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(После глагола </w:t>
      </w:r>
      <w:r>
        <w:rPr>
          <w:rFonts w:ascii="Times New Roman" w:hAnsi="Times New Roman" w:cs="Times New Roman"/>
          <w:b/>
          <w:sz w:val="24"/>
          <w:szCs w:val="24"/>
          <w:u w:val="double"/>
          <w:lang w:val="en-US"/>
        </w:rPr>
        <w:t>pretend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A9094D" w:rsidRDefault="00A9094D" w:rsidP="00A9094D">
      <w:pPr>
        <w:rPr>
          <w:rFonts w:ascii="Times New Roman" w:hAnsi="Times New Roman" w:cs="Times New Roman"/>
          <w:sz w:val="24"/>
          <w:szCs w:val="24"/>
        </w:rPr>
      </w:pPr>
      <w:r w:rsidRPr="00A9094D">
        <w:rPr>
          <w:rFonts w:ascii="Times New Roman" w:hAnsi="Times New Roman" w:cs="Times New Roman"/>
          <w:b/>
          <w:sz w:val="24"/>
          <w:szCs w:val="24"/>
        </w:rPr>
        <w:lastRenderedPageBreak/>
        <w:t>8</w:t>
      </w:r>
      <w:r w:rsidRPr="00CE12E6">
        <w:rPr>
          <w:rFonts w:ascii="Times New Roman" w:hAnsi="Times New Roman" w:cs="Times New Roman"/>
          <w:b/>
          <w:sz w:val="24"/>
          <w:szCs w:val="24"/>
        </w:rPr>
        <w:t xml:space="preserve"> предложение</w:t>
      </w:r>
      <w:r>
        <w:rPr>
          <w:rFonts w:ascii="Times New Roman" w:hAnsi="Times New Roman" w:cs="Times New Roman"/>
          <w:sz w:val="24"/>
          <w:szCs w:val="24"/>
        </w:rPr>
        <w:t xml:space="preserve"> – вставляем герундий –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collecting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A9094D">
        <w:rPr>
          <w:rFonts w:ascii="Times New Roman" w:hAnsi="Times New Roman" w:cs="Times New Roman"/>
          <w:b/>
          <w:sz w:val="24"/>
          <w:szCs w:val="24"/>
          <w:u w:val="double"/>
        </w:rPr>
        <w:t>Подлежащее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A9094D" w:rsidRDefault="00A9094D" w:rsidP="00A9094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Pr="00CE12E6">
        <w:rPr>
          <w:rFonts w:ascii="Times New Roman" w:hAnsi="Times New Roman" w:cs="Times New Roman"/>
          <w:b/>
          <w:sz w:val="24"/>
          <w:szCs w:val="24"/>
        </w:rPr>
        <w:t xml:space="preserve"> предложение</w:t>
      </w:r>
      <w:r>
        <w:rPr>
          <w:rFonts w:ascii="Times New Roman" w:hAnsi="Times New Roman" w:cs="Times New Roman"/>
          <w:sz w:val="24"/>
          <w:szCs w:val="24"/>
        </w:rPr>
        <w:t xml:space="preserve"> – вставляем инфинитив – 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be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(Постарайся быть вовремя.  Глагол 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double"/>
          <w:lang w:val="en-US"/>
        </w:rPr>
        <w:t>try</w:t>
      </w:r>
      <w:r>
        <w:rPr>
          <w:rFonts w:ascii="Times New Roman" w:hAnsi="Times New Roman" w:cs="Times New Roman"/>
          <w:sz w:val="24"/>
          <w:szCs w:val="24"/>
        </w:rPr>
        <w:t xml:space="preserve"> употреблён в значении </w:t>
      </w:r>
      <w:r w:rsidRPr="00CE12E6">
        <w:rPr>
          <w:rFonts w:ascii="Times New Roman" w:hAnsi="Times New Roman" w:cs="Times New Roman"/>
          <w:b/>
          <w:sz w:val="24"/>
          <w:szCs w:val="24"/>
          <w:u w:val="double"/>
        </w:rPr>
        <w:t>«</w:t>
      </w:r>
      <w:r>
        <w:rPr>
          <w:rFonts w:ascii="Times New Roman" w:hAnsi="Times New Roman" w:cs="Times New Roman"/>
          <w:b/>
          <w:sz w:val="24"/>
          <w:szCs w:val="24"/>
          <w:u w:val="double"/>
        </w:rPr>
        <w:t>постарайся</w:t>
      </w:r>
      <w:r w:rsidRPr="00CE12E6">
        <w:rPr>
          <w:rFonts w:ascii="Times New Roman" w:hAnsi="Times New Roman" w:cs="Times New Roman"/>
          <w:b/>
          <w:sz w:val="24"/>
          <w:szCs w:val="24"/>
          <w:u w:val="double"/>
        </w:rPr>
        <w:t>»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C92F05" w:rsidRPr="00A9094D" w:rsidRDefault="00C92F05" w:rsidP="00C92F0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Pr="00CE12E6">
        <w:rPr>
          <w:rFonts w:ascii="Times New Roman" w:hAnsi="Times New Roman" w:cs="Times New Roman"/>
          <w:b/>
          <w:sz w:val="24"/>
          <w:szCs w:val="24"/>
        </w:rPr>
        <w:t xml:space="preserve"> предложение</w:t>
      </w:r>
      <w:r>
        <w:rPr>
          <w:rFonts w:ascii="Times New Roman" w:hAnsi="Times New Roman" w:cs="Times New Roman"/>
          <w:sz w:val="24"/>
          <w:szCs w:val="24"/>
        </w:rPr>
        <w:t xml:space="preserve"> – вставляем инфинитив – 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to</w:t>
      </w:r>
      <w:r w:rsidRPr="00CE12E6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>find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(После прилагательного </w:t>
      </w:r>
      <w:r>
        <w:rPr>
          <w:rFonts w:ascii="Times New Roman" w:hAnsi="Times New Roman" w:cs="Times New Roman"/>
          <w:b/>
          <w:sz w:val="24"/>
          <w:szCs w:val="24"/>
          <w:u w:val="double"/>
          <w:lang w:val="en-US"/>
        </w:rPr>
        <w:t>easy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C92F05" w:rsidRPr="00A9094D" w:rsidRDefault="00C92F05" w:rsidP="00A9094D">
      <w:pPr>
        <w:rPr>
          <w:rFonts w:ascii="Times New Roman" w:hAnsi="Times New Roman" w:cs="Times New Roman"/>
          <w:sz w:val="24"/>
          <w:szCs w:val="24"/>
        </w:rPr>
      </w:pPr>
    </w:p>
    <w:p w:rsidR="00A9094D" w:rsidRPr="00A9094D" w:rsidRDefault="00A9094D" w:rsidP="00A9094D">
      <w:pPr>
        <w:rPr>
          <w:rFonts w:ascii="Times New Roman" w:hAnsi="Times New Roman" w:cs="Times New Roman"/>
          <w:sz w:val="24"/>
          <w:szCs w:val="24"/>
        </w:rPr>
      </w:pPr>
    </w:p>
    <w:p w:rsidR="00A9094D" w:rsidRPr="00A9094D" w:rsidRDefault="00A9094D" w:rsidP="00A9094D">
      <w:pPr>
        <w:rPr>
          <w:rFonts w:ascii="Times New Roman" w:hAnsi="Times New Roman" w:cs="Times New Roman"/>
          <w:sz w:val="24"/>
          <w:szCs w:val="24"/>
        </w:rPr>
      </w:pPr>
    </w:p>
    <w:p w:rsidR="00A9094D" w:rsidRDefault="00A9094D" w:rsidP="00A9094D">
      <w:pPr>
        <w:rPr>
          <w:rFonts w:ascii="Times New Roman" w:hAnsi="Times New Roman" w:cs="Times New Roman"/>
          <w:sz w:val="24"/>
          <w:szCs w:val="24"/>
        </w:rPr>
      </w:pPr>
    </w:p>
    <w:p w:rsidR="00A9094D" w:rsidRPr="00CE12E6" w:rsidRDefault="00A9094D" w:rsidP="00CE12E6">
      <w:pPr>
        <w:rPr>
          <w:rFonts w:ascii="Times New Roman" w:hAnsi="Times New Roman" w:cs="Times New Roman"/>
          <w:sz w:val="24"/>
          <w:szCs w:val="24"/>
        </w:rPr>
      </w:pPr>
    </w:p>
    <w:p w:rsidR="00CE12E6" w:rsidRPr="00CE12E6" w:rsidRDefault="00CE12E6" w:rsidP="00CE12E6">
      <w:pPr>
        <w:rPr>
          <w:rFonts w:ascii="Times New Roman" w:hAnsi="Times New Roman" w:cs="Times New Roman"/>
          <w:sz w:val="24"/>
          <w:szCs w:val="24"/>
        </w:rPr>
      </w:pPr>
    </w:p>
    <w:p w:rsidR="00CE12E6" w:rsidRPr="00CE12E6" w:rsidRDefault="00CE12E6" w:rsidP="00CE12E6">
      <w:pPr>
        <w:rPr>
          <w:rFonts w:ascii="Times New Roman" w:hAnsi="Times New Roman" w:cs="Times New Roman"/>
          <w:sz w:val="24"/>
          <w:szCs w:val="24"/>
        </w:rPr>
      </w:pPr>
    </w:p>
    <w:p w:rsidR="00CE12E6" w:rsidRPr="00CE12E6" w:rsidRDefault="00CE12E6" w:rsidP="00CE12E6">
      <w:pPr>
        <w:rPr>
          <w:rFonts w:ascii="Times New Roman" w:hAnsi="Times New Roman" w:cs="Times New Roman"/>
          <w:sz w:val="24"/>
          <w:szCs w:val="24"/>
        </w:rPr>
      </w:pPr>
    </w:p>
    <w:p w:rsidR="00CE12E6" w:rsidRPr="00CE12E6" w:rsidRDefault="00CE12E6" w:rsidP="00CE12E6">
      <w:pPr>
        <w:rPr>
          <w:rFonts w:ascii="Times New Roman" w:hAnsi="Times New Roman" w:cs="Times New Roman"/>
          <w:sz w:val="24"/>
          <w:szCs w:val="24"/>
        </w:rPr>
      </w:pPr>
    </w:p>
    <w:p w:rsidR="00CE12E6" w:rsidRPr="00CE12E6" w:rsidRDefault="00CE12E6">
      <w:pPr>
        <w:rPr>
          <w:rFonts w:ascii="Times New Roman" w:hAnsi="Times New Roman" w:cs="Times New Roman"/>
          <w:sz w:val="24"/>
          <w:szCs w:val="24"/>
        </w:rPr>
      </w:pPr>
    </w:p>
    <w:p w:rsidR="009043FC" w:rsidRPr="002A5B2F" w:rsidRDefault="009043FC">
      <w:pPr>
        <w:rPr>
          <w:rFonts w:ascii="Times New Roman" w:hAnsi="Times New Roman" w:cs="Times New Roman"/>
          <w:sz w:val="24"/>
          <w:szCs w:val="24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26EC6" w:rsidRDefault="00D26EC6" w:rsidP="009043FC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9043FC" w:rsidRPr="00D26EC6" w:rsidRDefault="009043FC" w:rsidP="009043FC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D26EC6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Слайды 18-19</w:t>
      </w:r>
    </w:p>
    <w:p w:rsidR="009043FC" w:rsidRPr="002A5B2F" w:rsidRDefault="00D26EC6" w:rsidP="009043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55160"/>
            <wp:effectExtent l="0" t="0" r="3175" b="254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3FC" w:rsidRPr="002A5B2F" w:rsidRDefault="00D26EC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452620"/>
            <wp:effectExtent l="0" t="0" r="3175" b="508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3FC" w:rsidRPr="002A5B2F" w:rsidRDefault="009043FC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По окончании изучения этой темы учащиеся получают такие опорные схемы.</w:t>
      </w:r>
    </w:p>
    <w:p w:rsidR="009043FC" w:rsidRPr="002A5B2F" w:rsidRDefault="009043FC">
      <w:pPr>
        <w:rPr>
          <w:rFonts w:ascii="Times New Roman" w:hAnsi="Times New Roman" w:cs="Times New Roman"/>
          <w:sz w:val="24"/>
          <w:szCs w:val="24"/>
        </w:rPr>
      </w:pPr>
    </w:p>
    <w:p w:rsidR="009043FC" w:rsidRPr="002A5B2F" w:rsidRDefault="009043FC">
      <w:pPr>
        <w:rPr>
          <w:rFonts w:ascii="Times New Roman" w:hAnsi="Times New Roman" w:cs="Times New Roman"/>
          <w:sz w:val="24"/>
          <w:szCs w:val="24"/>
        </w:rPr>
      </w:pPr>
    </w:p>
    <w:p w:rsidR="009043FC" w:rsidRPr="002A5B2F" w:rsidRDefault="009043FC">
      <w:pPr>
        <w:rPr>
          <w:rFonts w:ascii="Times New Roman" w:hAnsi="Times New Roman" w:cs="Times New Roman"/>
          <w:sz w:val="24"/>
          <w:szCs w:val="24"/>
        </w:rPr>
      </w:pPr>
    </w:p>
    <w:p w:rsidR="009043FC" w:rsidRPr="002A5B2F" w:rsidRDefault="009043FC">
      <w:pPr>
        <w:rPr>
          <w:rFonts w:ascii="Times New Roman" w:hAnsi="Times New Roman" w:cs="Times New Roman"/>
          <w:sz w:val="24"/>
          <w:szCs w:val="24"/>
        </w:rPr>
      </w:pPr>
    </w:p>
    <w:p w:rsidR="00293E5F" w:rsidRDefault="00293E5F" w:rsidP="009043FC">
      <w:pPr>
        <w:rPr>
          <w:rFonts w:ascii="Times New Roman" w:hAnsi="Times New Roman" w:cs="Times New Roman"/>
          <w:b/>
          <w:sz w:val="24"/>
          <w:szCs w:val="24"/>
        </w:rPr>
      </w:pPr>
    </w:p>
    <w:p w:rsidR="00D26EC6" w:rsidRPr="00D46632" w:rsidRDefault="00D26EC6" w:rsidP="009043FC">
      <w:pPr>
        <w:rPr>
          <w:rFonts w:ascii="Times New Roman" w:hAnsi="Times New Roman" w:cs="Times New Roman"/>
          <w:b/>
          <w:sz w:val="24"/>
          <w:szCs w:val="24"/>
        </w:rPr>
      </w:pPr>
    </w:p>
    <w:p w:rsidR="00D26EC6" w:rsidRPr="00D46632" w:rsidRDefault="00D26EC6" w:rsidP="009043FC">
      <w:pPr>
        <w:rPr>
          <w:rFonts w:ascii="Times New Roman" w:hAnsi="Times New Roman" w:cs="Times New Roman"/>
          <w:b/>
          <w:sz w:val="24"/>
          <w:szCs w:val="24"/>
        </w:rPr>
      </w:pPr>
    </w:p>
    <w:p w:rsidR="00D26EC6" w:rsidRPr="00D46632" w:rsidRDefault="00D26EC6" w:rsidP="009043FC">
      <w:pPr>
        <w:rPr>
          <w:rFonts w:ascii="Times New Roman" w:hAnsi="Times New Roman" w:cs="Times New Roman"/>
          <w:b/>
          <w:sz w:val="24"/>
          <w:szCs w:val="24"/>
        </w:rPr>
      </w:pPr>
    </w:p>
    <w:p w:rsidR="00D26EC6" w:rsidRPr="00D46632" w:rsidRDefault="00D26EC6" w:rsidP="009043FC">
      <w:pPr>
        <w:rPr>
          <w:rFonts w:ascii="Times New Roman" w:hAnsi="Times New Roman" w:cs="Times New Roman"/>
          <w:b/>
          <w:sz w:val="24"/>
          <w:szCs w:val="24"/>
        </w:rPr>
      </w:pPr>
    </w:p>
    <w:p w:rsidR="00D26EC6" w:rsidRPr="00D46632" w:rsidRDefault="00D26EC6" w:rsidP="009043FC">
      <w:pPr>
        <w:rPr>
          <w:rFonts w:ascii="Times New Roman" w:hAnsi="Times New Roman" w:cs="Times New Roman"/>
          <w:b/>
          <w:sz w:val="24"/>
          <w:szCs w:val="24"/>
        </w:rPr>
      </w:pPr>
    </w:p>
    <w:p w:rsidR="00D26EC6" w:rsidRPr="00D46632" w:rsidRDefault="00D26EC6" w:rsidP="009043FC">
      <w:pPr>
        <w:rPr>
          <w:rFonts w:ascii="Times New Roman" w:hAnsi="Times New Roman" w:cs="Times New Roman"/>
          <w:b/>
          <w:sz w:val="24"/>
          <w:szCs w:val="24"/>
        </w:rPr>
      </w:pPr>
    </w:p>
    <w:p w:rsidR="00D26EC6" w:rsidRPr="00D46632" w:rsidRDefault="00D26EC6" w:rsidP="009043FC">
      <w:pPr>
        <w:rPr>
          <w:rFonts w:ascii="Times New Roman" w:hAnsi="Times New Roman" w:cs="Times New Roman"/>
          <w:b/>
          <w:sz w:val="24"/>
          <w:szCs w:val="24"/>
        </w:rPr>
      </w:pPr>
    </w:p>
    <w:p w:rsidR="00D26EC6" w:rsidRPr="00D46632" w:rsidRDefault="00D26EC6" w:rsidP="009043FC">
      <w:pPr>
        <w:rPr>
          <w:rFonts w:ascii="Times New Roman" w:hAnsi="Times New Roman" w:cs="Times New Roman"/>
          <w:b/>
          <w:sz w:val="24"/>
          <w:szCs w:val="24"/>
        </w:rPr>
      </w:pPr>
    </w:p>
    <w:p w:rsidR="009043FC" w:rsidRPr="00D26EC6" w:rsidRDefault="009043FC" w:rsidP="009043FC">
      <w:pPr>
        <w:rPr>
          <w:rFonts w:ascii="Times New Roman" w:hAnsi="Times New Roman" w:cs="Times New Roman"/>
          <w:b/>
          <w:color w:val="008000"/>
          <w:sz w:val="28"/>
          <w:szCs w:val="28"/>
        </w:rPr>
      </w:pPr>
      <w:r w:rsidRPr="00D26EC6">
        <w:rPr>
          <w:rFonts w:ascii="Times New Roman" w:hAnsi="Times New Roman" w:cs="Times New Roman"/>
          <w:b/>
          <w:color w:val="008000"/>
          <w:sz w:val="28"/>
          <w:szCs w:val="28"/>
        </w:rPr>
        <w:lastRenderedPageBreak/>
        <w:t>Слайд 20</w:t>
      </w:r>
    </w:p>
    <w:p w:rsidR="009043FC" w:rsidRPr="002A5B2F" w:rsidRDefault="00D26EC6" w:rsidP="009043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52620"/>
            <wp:effectExtent l="0" t="0" r="3175" b="508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3FC" w:rsidRPr="002A5B2F" w:rsidRDefault="009043FC">
      <w:pPr>
        <w:rPr>
          <w:rFonts w:ascii="Times New Roman" w:hAnsi="Times New Roman" w:cs="Times New Roman"/>
          <w:sz w:val="24"/>
          <w:szCs w:val="24"/>
        </w:rPr>
      </w:pPr>
      <w:r w:rsidRPr="002A5B2F">
        <w:rPr>
          <w:rFonts w:ascii="Times New Roman" w:hAnsi="Times New Roman" w:cs="Times New Roman"/>
          <w:sz w:val="24"/>
          <w:szCs w:val="24"/>
        </w:rPr>
        <w:t>Спасибо за внимание.</w:t>
      </w:r>
    </w:p>
    <w:sectPr w:rsidR="009043FC" w:rsidRPr="002A5B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4E31"/>
    <w:rsid w:val="000570A3"/>
    <w:rsid w:val="001004C1"/>
    <w:rsid w:val="00161DA6"/>
    <w:rsid w:val="001625E8"/>
    <w:rsid w:val="001730AA"/>
    <w:rsid w:val="001A18D3"/>
    <w:rsid w:val="00266043"/>
    <w:rsid w:val="00293E5F"/>
    <w:rsid w:val="002A5B2F"/>
    <w:rsid w:val="002B736E"/>
    <w:rsid w:val="002F1EA5"/>
    <w:rsid w:val="002F628A"/>
    <w:rsid w:val="0034745F"/>
    <w:rsid w:val="003D3112"/>
    <w:rsid w:val="003F177C"/>
    <w:rsid w:val="00464777"/>
    <w:rsid w:val="004737C6"/>
    <w:rsid w:val="004C050B"/>
    <w:rsid w:val="004E7376"/>
    <w:rsid w:val="005922BE"/>
    <w:rsid w:val="005F4768"/>
    <w:rsid w:val="00657A7E"/>
    <w:rsid w:val="006A2620"/>
    <w:rsid w:val="006C312D"/>
    <w:rsid w:val="006C364C"/>
    <w:rsid w:val="00886BAA"/>
    <w:rsid w:val="008D181B"/>
    <w:rsid w:val="009043FC"/>
    <w:rsid w:val="00954B40"/>
    <w:rsid w:val="009E6ACE"/>
    <w:rsid w:val="009F6FC9"/>
    <w:rsid w:val="00A452F9"/>
    <w:rsid w:val="00A9094D"/>
    <w:rsid w:val="00BA7DE5"/>
    <w:rsid w:val="00C92F05"/>
    <w:rsid w:val="00CE12E6"/>
    <w:rsid w:val="00CF01FC"/>
    <w:rsid w:val="00CF6A32"/>
    <w:rsid w:val="00D26EC6"/>
    <w:rsid w:val="00D46632"/>
    <w:rsid w:val="00D83BC7"/>
    <w:rsid w:val="00DD1FE4"/>
    <w:rsid w:val="00E04E31"/>
    <w:rsid w:val="00EA6A1C"/>
    <w:rsid w:val="00FB0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7D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7DE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7D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7DE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44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</TotalTime>
  <Pages>24</Pages>
  <Words>1317</Words>
  <Characters>7507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34</cp:revision>
  <dcterms:created xsi:type="dcterms:W3CDTF">2021-11-20T15:13:00Z</dcterms:created>
  <dcterms:modified xsi:type="dcterms:W3CDTF">2021-12-26T18:02:00Z</dcterms:modified>
</cp:coreProperties>
</file>